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D9" w:rsidRPr="00413C13" w:rsidRDefault="00D912D9" w:rsidP="00D912D9">
      <w:pPr>
        <w:spacing w:line="20" w:lineRule="atLeast"/>
      </w:pPr>
      <w:r w:rsidRPr="00413C13">
        <w:rPr>
          <w:b/>
        </w:rPr>
        <w:t xml:space="preserve">            </w:t>
      </w:r>
      <w:r w:rsidRPr="00413C13">
        <w:t xml:space="preserve">ПРИНЯТО:                                                            </w:t>
      </w:r>
      <w:r>
        <w:t xml:space="preserve">                             </w:t>
      </w:r>
      <w:r w:rsidRPr="00413C13">
        <w:t xml:space="preserve">       УТВЕРЖДАЮ</w:t>
      </w:r>
    </w:p>
    <w:p w:rsidR="00D912D9" w:rsidRPr="00413C13" w:rsidRDefault="00D912D9" w:rsidP="00D912D9">
      <w:pPr>
        <w:spacing w:line="20" w:lineRule="atLeast"/>
      </w:pPr>
      <w:r w:rsidRPr="00413C13">
        <w:t xml:space="preserve">На заседании педагогического                                   </w:t>
      </w:r>
      <w:r>
        <w:t xml:space="preserve">                  Директор МБУ ДО </w:t>
      </w:r>
      <w:r w:rsidRPr="00413C13">
        <w:t xml:space="preserve"> ДЮСШ «Арктика»</w:t>
      </w:r>
    </w:p>
    <w:p w:rsidR="00D912D9" w:rsidRPr="00413C13" w:rsidRDefault="00D912D9" w:rsidP="00D912D9">
      <w:pPr>
        <w:spacing w:line="240" w:lineRule="atLeast"/>
      </w:pPr>
      <w:r>
        <w:t xml:space="preserve">совета МБУ ДО </w:t>
      </w:r>
      <w:r w:rsidRPr="00413C13">
        <w:t xml:space="preserve"> ДЮСШ «Арктика»                      </w:t>
      </w:r>
      <w:r>
        <w:t xml:space="preserve">                   </w:t>
      </w:r>
      <w:r w:rsidRPr="00413C13">
        <w:t xml:space="preserve">    _______________  А.С.Юнусов</w:t>
      </w:r>
    </w:p>
    <w:p w:rsidR="00D912D9" w:rsidRPr="00413C13" w:rsidRDefault="00D912D9" w:rsidP="00D912D9">
      <w:pPr>
        <w:spacing w:line="240" w:lineRule="atLeast"/>
      </w:pPr>
      <w:r w:rsidRPr="00413C13">
        <w:t xml:space="preserve">Протокол № _____                                                          </w:t>
      </w:r>
      <w:r>
        <w:t xml:space="preserve">          </w:t>
      </w:r>
      <w:r w:rsidRPr="00413C13">
        <w:t xml:space="preserve">  </w:t>
      </w:r>
      <w:r>
        <w:t xml:space="preserve">   </w:t>
      </w:r>
      <w:r w:rsidRPr="00413C13">
        <w:t xml:space="preserve"> «____»  ________________ 20___ г.</w:t>
      </w:r>
    </w:p>
    <w:p w:rsidR="00D912D9" w:rsidRPr="00413C13" w:rsidRDefault="00D912D9" w:rsidP="00D912D9">
      <w:pPr>
        <w:spacing w:line="240" w:lineRule="atLeast"/>
      </w:pPr>
      <w:r w:rsidRPr="00413C13">
        <w:t xml:space="preserve">от  «___»  _____________  20___ г.  </w:t>
      </w:r>
    </w:p>
    <w:p w:rsidR="00D912D9" w:rsidRDefault="00D912D9" w:rsidP="00D912D9">
      <w:pPr>
        <w:rPr>
          <w:rFonts w:ascii="Calibri" w:eastAsia="Times New Roman" w:hAnsi="Calibri" w:cs="Times New Roman"/>
        </w:rPr>
      </w:pPr>
    </w:p>
    <w:p w:rsidR="00D912D9" w:rsidRDefault="00D912D9" w:rsidP="00D912D9">
      <w:pPr>
        <w:rPr>
          <w:rFonts w:ascii="Calibri" w:eastAsia="Times New Roman" w:hAnsi="Calibri" w:cs="Times New Roman"/>
        </w:rPr>
      </w:pPr>
    </w:p>
    <w:p w:rsidR="00D912D9" w:rsidRDefault="00D912D9" w:rsidP="00D912D9">
      <w:pPr>
        <w:rPr>
          <w:rFonts w:ascii="Calibri" w:eastAsia="Times New Roman" w:hAnsi="Calibri" w:cs="Times New Roman"/>
        </w:rPr>
      </w:pPr>
    </w:p>
    <w:p w:rsidR="00D912D9" w:rsidRDefault="00D912D9" w:rsidP="00D912D9">
      <w:pPr>
        <w:rPr>
          <w:rFonts w:ascii="Calibri" w:eastAsia="Times New Roman" w:hAnsi="Calibri" w:cs="Times New Roman"/>
        </w:rPr>
      </w:pPr>
    </w:p>
    <w:p w:rsidR="00D912D9" w:rsidRDefault="00D912D9" w:rsidP="00D912D9">
      <w:pPr>
        <w:ind w:left="-993" w:right="-143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 w:rsidRPr="00AC754A">
        <w:rPr>
          <w:rFonts w:ascii="Calibri" w:eastAsia="Times New Roman" w:hAnsi="Calibri" w:cs="Times New Roman"/>
          <w:b/>
          <w:sz w:val="28"/>
          <w:szCs w:val="28"/>
        </w:rPr>
        <w:t>Муниципальное бюджетное учреждение д</w:t>
      </w:r>
      <w:r>
        <w:rPr>
          <w:b/>
          <w:sz w:val="28"/>
          <w:szCs w:val="28"/>
        </w:rPr>
        <w:t xml:space="preserve">ополнительного образования </w:t>
      </w:r>
      <w:r w:rsidRPr="00AC754A">
        <w:rPr>
          <w:rFonts w:ascii="Calibri" w:eastAsia="Times New Roman" w:hAnsi="Calibri" w:cs="Times New Roman"/>
          <w:b/>
          <w:sz w:val="28"/>
          <w:szCs w:val="28"/>
        </w:rPr>
        <w:t xml:space="preserve"> «Детско-юношеская спортивная школа «Арктика»</w:t>
      </w:r>
    </w:p>
    <w:p w:rsidR="00D912D9" w:rsidRPr="00AC754A" w:rsidRDefault="00D912D9" w:rsidP="00D912D9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AC754A">
        <w:rPr>
          <w:rFonts w:ascii="Calibri" w:eastAsia="Times New Roman" w:hAnsi="Calibri" w:cs="Times New Roman"/>
          <w:b/>
          <w:sz w:val="28"/>
          <w:szCs w:val="28"/>
        </w:rPr>
        <w:t>Буинского муниципального района Республики Татарстан»</w:t>
      </w:r>
    </w:p>
    <w:p w:rsidR="00D912D9" w:rsidRDefault="00D912D9" w:rsidP="00D912D9">
      <w:pPr>
        <w:rPr>
          <w:b/>
          <w:sz w:val="72"/>
          <w:szCs w:val="72"/>
        </w:rPr>
      </w:pPr>
    </w:p>
    <w:p w:rsidR="00D912D9" w:rsidRPr="007D18BF" w:rsidRDefault="00D912D9" w:rsidP="00D912D9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>
        <w:rPr>
          <w:b/>
          <w:sz w:val="56"/>
          <w:szCs w:val="56"/>
        </w:rPr>
        <w:t>Предпрофессиональная</w:t>
      </w:r>
      <w:r w:rsidRPr="007D18BF">
        <w:rPr>
          <w:b/>
          <w:sz w:val="56"/>
          <w:szCs w:val="56"/>
        </w:rPr>
        <w:t xml:space="preserve"> </w:t>
      </w:r>
      <w:r w:rsidRPr="007D18BF">
        <w:rPr>
          <w:rFonts w:ascii="Calibri" w:eastAsia="Times New Roman" w:hAnsi="Calibri" w:cs="Times New Roman"/>
          <w:b/>
          <w:sz w:val="56"/>
          <w:szCs w:val="56"/>
        </w:rPr>
        <w:t xml:space="preserve"> программа</w:t>
      </w:r>
    </w:p>
    <w:p w:rsidR="00D912D9" w:rsidRPr="007D18BF" w:rsidRDefault="00D912D9" w:rsidP="00D912D9">
      <w:pPr>
        <w:jc w:val="center"/>
        <w:rPr>
          <w:b/>
          <w:sz w:val="56"/>
          <w:szCs w:val="56"/>
        </w:rPr>
      </w:pPr>
      <w:r w:rsidRPr="007D18BF">
        <w:rPr>
          <w:rFonts w:ascii="Calibri" w:eastAsia="Times New Roman" w:hAnsi="Calibri" w:cs="Times New Roman"/>
          <w:b/>
          <w:sz w:val="56"/>
          <w:szCs w:val="56"/>
        </w:rPr>
        <w:t xml:space="preserve">по </w:t>
      </w:r>
      <w:r>
        <w:rPr>
          <w:rFonts w:ascii="Calibri" w:eastAsia="Times New Roman" w:hAnsi="Calibri" w:cs="Times New Roman"/>
          <w:b/>
          <w:sz w:val="56"/>
          <w:szCs w:val="56"/>
        </w:rPr>
        <w:t>фигурному катанию</w:t>
      </w:r>
    </w:p>
    <w:p w:rsidR="00D912D9" w:rsidRPr="00657D78" w:rsidRDefault="00D912D9" w:rsidP="00D912D9">
      <w:pPr>
        <w:pStyle w:val="Style9"/>
        <w:widowControl/>
        <w:spacing w:before="216"/>
        <w:jc w:val="center"/>
        <w:rPr>
          <w:rStyle w:val="FontStyle31"/>
          <w:sz w:val="28"/>
          <w:szCs w:val="28"/>
        </w:rPr>
      </w:pPr>
      <w:r w:rsidRPr="00657D78">
        <w:rPr>
          <w:rStyle w:val="FontStyle31"/>
          <w:sz w:val="28"/>
          <w:szCs w:val="28"/>
        </w:rPr>
        <w:t>(этап начальной подготовки)</w:t>
      </w:r>
    </w:p>
    <w:p w:rsidR="00D912D9" w:rsidRPr="00657D78" w:rsidRDefault="00D912D9" w:rsidP="00D912D9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D912D9" w:rsidRDefault="00D912D9" w:rsidP="00D912D9">
      <w:pPr>
        <w:rPr>
          <w:rFonts w:ascii="Calibri" w:eastAsia="Times New Roman" w:hAnsi="Calibri" w:cs="Times New Roman"/>
        </w:rPr>
      </w:pPr>
    </w:p>
    <w:p w:rsidR="00D912D9" w:rsidRDefault="00D912D9" w:rsidP="00D912D9"/>
    <w:p w:rsidR="00D912D9" w:rsidRDefault="00D912D9" w:rsidP="00D912D9"/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</w:t>
      </w:r>
      <w:proofErr w:type="gramStart"/>
      <w:r>
        <w:rPr>
          <w:rFonts w:ascii="Calibri" w:eastAsia="Times New Roman" w:hAnsi="Calibri" w:cs="Times New Roman"/>
        </w:rPr>
        <w:t>.Б</w:t>
      </w:r>
      <w:proofErr w:type="gramEnd"/>
      <w:r>
        <w:rPr>
          <w:rFonts w:ascii="Calibri" w:eastAsia="Times New Roman" w:hAnsi="Calibri" w:cs="Times New Roman"/>
        </w:rPr>
        <w:t>уинск</w:t>
      </w: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  <w:r>
        <w:t xml:space="preserve">2015 </w:t>
      </w:r>
      <w:r>
        <w:rPr>
          <w:rFonts w:ascii="Calibri" w:eastAsia="Times New Roman" w:hAnsi="Calibri" w:cs="Times New Roman"/>
        </w:rPr>
        <w:t>г.</w:t>
      </w:r>
    </w:p>
    <w:p w:rsidR="00CD1824" w:rsidRPr="00937F85" w:rsidRDefault="00CD1824" w:rsidP="00CD182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7F85">
        <w:rPr>
          <w:rFonts w:ascii="Times New Roman" w:hAnsi="Times New Roman" w:cs="Times New Roman"/>
          <w:sz w:val="44"/>
          <w:szCs w:val="44"/>
        </w:rPr>
        <w:lastRenderedPageBreak/>
        <w:t>Содержание</w:t>
      </w:r>
    </w:p>
    <w:p w:rsidR="00CD1824" w:rsidRPr="00104CD4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Default="00CD1824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1. Пояснительная записка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 xml:space="preserve"> 2. Организационно-методические особенности многолетней тренировки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Default="00CD1824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 xml:space="preserve"> 3. План для ДЮСШ по </w:t>
      </w:r>
      <w:r>
        <w:rPr>
          <w:rFonts w:ascii="Times New Roman" w:hAnsi="Times New Roman" w:cs="Times New Roman"/>
          <w:sz w:val="24"/>
          <w:szCs w:val="24"/>
        </w:rPr>
        <w:t xml:space="preserve">фигурному катанию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конь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D1824" w:rsidRPr="00104CD4">
        <w:rPr>
          <w:rFonts w:ascii="Times New Roman" w:hAnsi="Times New Roman" w:cs="Times New Roman"/>
          <w:sz w:val="24"/>
          <w:szCs w:val="24"/>
        </w:rPr>
        <w:t>. Этап начальной подготовки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D1824" w:rsidRPr="00104CD4">
        <w:rPr>
          <w:rFonts w:ascii="Times New Roman" w:hAnsi="Times New Roman" w:cs="Times New Roman"/>
          <w:sz w:val="24"/>
          <w:szCs w:val="24"/>
        </w:rPr>
        <w:t>. Воспитательная работа и психологическая подготовка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1824" w:rsidRPr="00104CD4">
        <w:rPr>
          <w:rFonts w:ascii="Times New Roman" w:hAnsi="Times New Roman" w:cs="Times New Roman"/>
          <w:sz w:val="24"/>
          <w:szCs w:val="24"/>
        </w:rPr>
        <w:t>. Теоретическая подготовка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D1824" w:rsidRPr="00104CD4">
        <w:rPr>
          <w:rFonts w:ascii="Times New Roman" w:hAnsi="Times New Roman" w:cs="Times New Roman"/>
          <w:sz w:val="24"/>
          <w:szCs w:val="24"/>
        </w:rPr>
        <w:t>. Восстановительные мероприятия и средства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824" w:rsidRPr="00104CD4">
        <w:rPr>
          <w:rFonts w:ascii="Times New Roman" w:hAnsi="Times New Roman" w:cs="Times New Roman"/>
          <w:sz w:val="24"/>
          <w:szCs w:val="24"/>
        </w:rPr>
        <w:t>. Инструкторская и судейская практика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 xml:space="preserve">Приложение 1. Режим учебно-тренировочной работы и наполняемость 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ab/>
        <w:t>учебных групп по этапам подготовки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Приложение 2. Примерный учебный план учебно-тренировочных занятий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Приложение 3. Соотношение средств общей, специальной физической и специальной подготовки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Приложение 4. Показатели соревновательной нагрузки в годичном цикле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Приложение 5. Требования к квалификации спортсменов, допускаемых к соревнованиям</w:t>
      </w:r>
      <w:r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Default="00CD1824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Приложение 6. Контрольно-переводные нормативы</w:t>
      </w:r>
    </w:p>
    <w:p w:rsidR="00CD1824" w:rsidRPr="00104CD4" w:rsidRDefault="00EA6FAE" w:rsidP="00CD1824">
      <w:pPr>
        <w:tabs>
          <w:tab w:val="left" w:pos="9638"/>
        </w:tabs>
        <w:spacing w:after="0" w:line="240" w:lineRule="auto"/>
        <w:ind w:left="1800" w:right="818" w:hanging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D1824">
        <w:rPr>
          <w:rFonts w:ascii="Times New Roman" w:hAnsi="Times New Roman" w:cs="Times New Roman"/>
          <w:sz w:val="24"/>
          <w:szCs w:val="24"/>
        </w:rPr>
        <w:t>Список использованной литературы.</w:t>
      </w:r>
      <w:r w:rsidR="00CD1824" w:rsidRPr="00104CD4">
        <w:rPr>
          <w:rFonts w:ascii="Times New Roman" w:hAnsi="Times New Roman" w:cs="Times New Roman"/>
          <w:sz w:val="24"/>
          <w:szCs w:val="24"/>
        </w:rPr>
        <w:tab/>
      </w:r>
    </w:p>
    <w:p w:rsidR="00CD1824" w:rsidRPr="00104CD4" w:rsidRDefault="00CD1824" w:rsidP="00CD1824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br w:type="page"/>
      </w:r>
    </w:p>
    <w:p w:rsidR="00CD1824" w:rsidRPr="00937F85" w:rsidRDefault="00CD1824" w:rsidP="00CD1824">
      <w:pPr>
        <w:pStyle w:val="ac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F8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D1824" w:rsidRPr="00937F85" w:rsidRDefault="00CD1824" w:rsidP="00CD1824">
      <w:pPr>
        <w:pStyle w:val="ac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D1824" w:rsidRPr="00104CD4" w:rsidRDefault="00CD1824" w:rsidP="00CD1824">
      <w:pPr>
        <w:pStyle w:val="ad"/>
        <w:ind w:left="0"/>
        <w:jc w:val="both"/>
      </w:pPr>
      <w:r w:rsidRPr="00FA7CA1">
        <w:t xml:space="preserve">    </w:t>
      </w:r>
      <w:r>
        <w:t xml:space="preserve">  </w:t>
      </w:r>
      <w:r w:rsidRPr="00104CD4">
        <w:t>Настоящая программа по фигурному катанию на коньках составлена в соответствии с Законом Российской Федерации «Об образовании»</w:t>
      </w:r>
      <w:r w:rsidR="00B32B89" w:rsidRPr="00B32B89">
        <w:t xml:space="preserve"> </w:t>
      </w:r>
      <w:r w:rsidR="00B32B89">
        <w:rPr>
          <w:rStyle w:val="FontStyle32"/>
          <w:sz w:val="24"/>
          <w:szCs w:val="24"/>
        </w:rPr>
        <w:t>от 29 декабря 2012г. №</w:t>
      </w:r>
      <w:r w:rsidR="00B32B89" w:rsidRPr="00B32B89">
        <w:rPr>
          <w:rStyle w:val="FontStyle32"/>
          <w:sz w:val="24"/>
          <w:szCs w:val="24"/>
        </w:rPr>
        <w:t>273-ФЗ</w:t>
      </w:r>
      <w:r w:rsidRPr="00104CD4">
        <w:t>,</w:t>
      </w:r>
      <w:r w:rsidR="00B32B89">
        <w:t xml:space="preserve"> </w:t>
      </w:r>
      <w:r w:rsidRPr="00937F85">
        <w:t>Устав</w:t>
      </w:r>
      <w:r>
        <w:t>ом МБУ ДО</w:t>
      </w:r>
      <w:r w:rsidRPr="00937F85">
        <w:t xml:space="preserve">  ДЮСШ «Арктика» Буинского муниципального </w:t>
      </w:r>
      <w:proofErr w:type="spellStart"/>
      <w:proofErr w:type="gramStart"/>
      <w:r w:rsidRPr="00937F85">
        <w:t>муниципального</w:t>
      </w:r>
      <w:proofErr w:type="spellEnd"/>
      <w:proofErr w:type="gramEnd"/>
      <w:r w:rsidRPr="00937F85">
        <w:t xml:space="preserve"> района РТ</w:t>
      </w:r>
      <w:r w:rsidR="00B32B89" w:rsidRPr="00B32B89">
        <w:t xml:space="preserve"> </w:t>
      </w:r>
      <w:r w:rsidR="00B32B89" w:rsidRPr="00B32B89">
        <w:rPr>
          <w:rStyle w:val="FontStyle32"/>
          <w:sz w:val="24"/>
          <w:szCs w:val="24"/>
        </w:rPr>
        <w:t>от 10 апреля 2015г. №200-п</w:t>
      </w:r>
      <w:r>
        <w:t>,</w:t>
      </w:r>
      <w:r w:rsidRPr="00104CD4">
        <w:t xml:space="preserve"> примерной программой по фигурному катанию на коньках для системы дополнительного </w:t>
      </w:r>
      <w:r>
        <w:t>образования детей: ДЮСШ, СДЮСШОР</w:t>
      </w:r>
      <w:proofErr w:type="gramStart"/>
      <w:r>
        <w:t>/ П</w:t>
      </w:r>
      <w:proofErr w:type="gramEnd"/>
      <w:r>
        <w:t>од ред.</w:t>
      </w:r>
      <w:r w:rsidR="00B32B89">
        <w:t xml:space="preserve"> </w:t>
      </w:r>
      <w:r>
        <w:t>Абсалямова И.В.,Жгун Е.В., Хачатуров Л.С. и др.-М.:Советский спорт, 2006.</w:t>
      </w:r>
    </w:p>
    <w:p w:rsidR="00CD1824" w:rsidRPr="00104CD4" w:rsidRDefault="00CD1824" w:rsidP="00CD182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Предпрофессинальная </w:t>
      </w:r>
      <w:r w:rsidRPr="00104CD4">
        <w:rPr>
          <w:rFonts w:ascii="Times New Roman" w:hAnsi="Times New Roman" w:cs="Times New Roman"/>
          <w:sz w:val="24"/>
          <w:szCs w:val="24"/>
        </w:rPr>
        <w:t>программа включает нормативную и методическую час</w:t>
      </w:r>
      <w:r>
        <w:rPr>
          <w:rFonts w:ascii="Times New Roman" w:hAnsi="Times New Roman" w:cs="Times New Roman"/>
          <w:sz w:val="24"/>
          <w:szCs w:val="24"/>
        </w:rPr>
        <w:t>ти и содержит</w:t>
      </w:r>
      <w:r w:rsidRPr="00104CD4">
        <w:rPr>
          <w:rFonts w:ascii="Times New Roman" w:hAnsi="Times New Roman" w:cs="Times New Roman"/>
          <w:sz w:val="24"/>
          <w:szCs w:val="24"/>
        </w:rPr>
        <w:t xml:space="preserve"> рекомендации по построению, содержанию, организации и осуществлению тренировочного процесса на различных этапах многолетней подготовки фигуристов.</w:t>
      </w:r>
    </w:p>
    <w:p w:rsidR="00CD1824" w:rsidRPr="00104CD4" w:rsidRDefault="00CD1824" w:rsidP="00CD1824">
      <w:pPr>
        <w:tabs>
          <w:tab w:val="left" w:pos="-34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Предусматривается последовательность и непрерывность многолетнего процесса становления мастерства фигуристов, преемственность в решении задач укрепления здоровья юных спортсменов, воспитания стойкого интереса к занятиям спортом, создания предпосылок для достижения высоких спортивных результатов. Структура программы предусматривает цели и задачи, программный материал по разделам подготовки (теоретической, физической, технической) и по годам обучения, средства и формы подготовки.</w:t>
      </w:r>
    </w:p>
    <w:p w:rsidR="00CD1824" w:rsidRPr="00104CD4" w:rsidRDefault="009A0E18" w:rsidP="00CD1824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CD1824" w:rsidRPr="00104CD4">
        <w:rPr>
          <w:rFonts w:ascii="Times New Roman" w:hAnsi="Times New Roman" w:cs="Times New Roman"/>
          <w:sz w:val="24"/>
          <w:szCs w:val="24"/>
        </w:rPr>
        <w:t>рограмма по фигурному катанию на коньках составлена для всех участников образовательного процесса (дети, педагогические работники, родители (законные представители) и обязательна для исполнения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 осуществляется в 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t>группах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подготовки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t>, наполняемость которых регламентируется требованиями этапа подготовки, правилами техники безопасности и санитарно-гигиеническими нормами</w:t>
      </w:r>
      <w:r w:rsidR="00CD18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824" w:rsidRPr="00104CD4" w:rsidRDefault="00CD1824" w:rsidP="00CD182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Основными формами учебно-тренировочного процесса являются:</w:t>
      </w:r>
    </w:p>
    <w:p w:rsidR="00CD1824" w:rsidRPr="00104CD4" w:rsidRDefault="00CD1824" w:rsidP="00CD182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групповые учебно-тренировочные занятия;</w:t>
      </w:r>
    </w:p>
    <w:p w:rsidR="00CD1824" w:rsidRPr="00104CD4" w:rsidRDefault="00CD1824" w:rsidP="00CD182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теоретические занятия (беседы, лекции, просмотр видеоматериалов по спортивной тематике и др.);</w:t>
      </w:r>
    </w:p>
    <w:p w:rsidR="00CD1824" w:rsidRPr="00104CD4" w:rsidRDefault="00CD1824" w:rsidP="00CD182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контрольные испытания;</w:t>
      </w:r>
    </w:p>
    <w:p w:rsidR="00CD1824" w:rsidRPr="00104CD4" w:rsidRDefault="00CD1824" w:rsidP="00CD182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контрольные соревнования.</w:t>
      </w:r>
    </w:p>
    <w:p w:rsidR="00CD1824" w:rsidRPr="00104CD4" w:rsidRDefault="00CD1824" w:rsidP="00CD1824">
      <w:pPr>
        <w:pStyle w:val="a3"/>
        <w:tabs>
          <w:tab w:val="left" w:pos="284"/>
        </w:tabs>
        <w:rPr>
          <w:sz w:val="24"/>
        </w:rPr>
      </w:pPr>
      <w:r w:rsidRPr="00104CD4">
        <w:rPr>
          <w:sz w:val="24"/>
        </w:rPr>
        <w:t>Дополнительные формы учебно-тренировочного процесса:</w:t>
      </w:r>
    </w:p>
    <w:p w:rsidR="00CD1824" w:rsidRPr="00104CD4" w:rsidRDefault="00CD1824" w:rsidP="00CD1824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учебно-тренировочные сборы;</w:t>
      </w:r>
    </w:p>
    <w:p w:rsidR="00CD1824" w:rsidRPr="00104CD4" w:rsidRDefault="00CD1824" w:rsidP="00CD1824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показательные выступления;</w:t>
      </w:r>
    </w:p>
    <w:p w:rsidR="00CD1824" w:rsidRPr="00104CD4" w:rsidRDefault="00CD1824" w:rsidP="00CD1824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sz w:val="24"/>
        </w:rPr>
      </w:pPr>
      <w:r w:rsidRPr="00104CD4">
        <w:rPr>
          <w:sz w:val="24"/>
        </w:rPr>
        <w:t>участие в спортивно-массовых мероприятиях (эстафеты, игры, конкурсы, викторины и др.).</w:t>
      </w:r>
    </w:p>
    <w:p w:rsidR="00CD1824" w:rsidRPr="00104CD4" w:rsidRDefault="00CD1824" w:rsidP="00CD1824">
      <w:pPr>
        <w:tabs>
          <w:tab w:val="left" w:pos="284"/>
          <w:tab w:val="left" w:pos="5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аттестация </w:t>
      </w:r>
      <w:proofErr w:type="gramStart"/>
      <w:r w:rsidRPr="00104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4CD4">
        <w:rPr>
          <w:rFonts w:ascii="Times New Roman" w:hAnsi="Times New Roman" w:cs="Times New Roman"/>
          <w:sz w:val="24"/>
          <w:szCs w:val="24"/>
        </w:rPr>
        <w:t>:</w:t>
      </w:r>
    </w:p>
    <w:p w:rsidR="00CD1824" w:rsidRPr="00104CD4" w:rsidRDefault="00CD1824" w:rsidP="00CD1824">
      <w:pPr>
        <w:numPr>
          <w:ilvl w:val="0"/>
          <w:numId w:val="11"/>
        </w:numPr>
        <w:tabs>
          <w:tab w:val="left" w:pos="284"/>
          <w:tab w:val="left" w:pos="5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 xml:space="preserve">прохождение практических контрольных испытаний по общей и специальной физической подготовке; </w:t>
      </w:r>
    </w:p>
    <w:p w:rsidR="00CD1824" w:rsidRPr="00104CD4" w:rsidRDefault="00CD1824" w:rsidP="00CD1824">
      <w:pPr>
        <w:numPr>
          <w:ilvl w:val="0"/>
          <w:numId w:val="11"/>
        </w:numPr>
        <w:tabs>
          <w:tab w:val="left" w:pos="284"/>
          <w:tab w:val="left" w:pos="76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участие в соревнованиях различного уровня.</w:t>
      </w:r>
    </w:p>
    <w:p w:rsidR="00CD1824" w:rsidRPr="00104CD4" w:rsidRDefault="00CD1824" w:rsidP="00CD1824">
      <w:pPr>
        <w:tabs>
          <w:tab w:val="left" w:pos="284"/>
          <w:tab w:val="left" w:leader="underscore" w:pos="9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Обучающимся, не прошедшим промежуточной аттестации, предоставляется возможность продолжить обучение повторно в группе того же года обучения, но не более одного раза.</w:t>
      </w:r>
    </w:p>
    <w:p w:rsidR="00CD1824" w:rsidRPr="00104CD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34" w:rsidRDefault="00532A3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CD4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Организационно-методические особенности многолетней тренировки</w:t>
      </w:r>
    </w:p>
    <w:p w:rsidR="00CD1824" w:rsidRPr="00104CD4" w:rsidRDefault="00CD1824" w:rsidP="00CD182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В основу многолетней подготовки фигуристов положены основополагающие принципы спортивной подготовки юных спортсменов:</w:t>
      </w:r>
    </w:p>
    <w:p w:rsidR="00CD1824" w:rsidRPr="00104CD4" w:rsidRDefault="00CD1824" w:rsidP="00CD1824">
      <w:pPr>
        <w:numPr>
          <w:ilvl w:val="0"/>
          <w:numId w:val="6"/>
        </w:numPr>
        <w:tabs>
          <w:tab w:val="clear" w:pos="45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Принцип комплектности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воспитательных мероприятий, педагогического и медицинского контроля).</w:t>
      </w:r>
    </w:p>
    <w:p w:rsidR="00CD1824" w:rsidRPr="00104CD4" w:rsidRDefault="00CD1824" w:rsidP="00CD1824">
      <w:pPr>
        <w:numPr>
          <w:ilvl w:val="0"/>
          <w:numId w:val="6"/>
        </w:numPr>
        <w:tabs>
          <w:tab w:val="clear" w:pos="45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учебно-тренировочном процессе преемственность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</w:t>
      </w:r>
    </w:p>
    <w:p w:rsidR="00CD1824" w:rsidRPr="00104CD4" w:rsidRDefault="00CD1824" w:rsidP="00CD1824">
      <w:pPr>
        <w:numPr>
          <w:ilvl w:val="0"/>
          <w:numId w:val="6"/>
        </w:numPr>
        <w:tabs>
          <w:tab w:val="clear" w:pos="45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sz w:val="24"/>
          <w:szCs w:val="24"/>
        </w:rPr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определённой педагогической задачи.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Важным вопросом планирования учебно-тренировочного процесса является распределение программного материала в го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дичном цикле и его детализация по недельным циклам как основ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ным структурным блокам планирования. Соотношение времени, отводимого на отдельные виды подготовки, в зависимости от кон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кретных обстоятельств может изменяться. На это влияют такие факторы, как наличие материальной базы, возможность проведе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ния учебно-тренировочных сборов и соревнований, климатичес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кие условия, период наличия льда и т.п. Однако при этом должна сохраняться общая направленность тренировочного процесса, предполагающая постепенное увеличение удельного веса тренировочных нагрузок на специальную физическую и технико-тактическую подготовку к началу соревновательного периода</w:t>
      </w:r>
      <w:proofErr w:type="gramStart"/>
      <w:r w:rsidRPr="00104CD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104CD4">
        <w:rPr>
          <w:rFonts w:ascii="Times New Roman" w:hAnsi="Times New Roman" w:cs="Times New Roman"/>
          <w:color w:val="000000"/>
          <w:sz w:val="24"/>
          <w:szCs w:val="24"/>
        </w:rPr>
        <w:t xml:space="preserve"> многолетнем тренировочном процессе следует учитывать возрастные особенности развития организма, в частности  такие закономерности, как не одновременное (гетерохромное) развитие физических качеств и функций организма.Для возрастного периода подготовки фигуристов от 8 до 18 лет выявлено, что различные органы и системы организма фор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мируются и созревают неравномерно. Развитие различных систем в онтогенезе следует рассматривать в связи с общими зако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номерностями становления организма, выраженными в последо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вательной смене фаз, этапов и периодов развития в целом.</w:t>
      </w:r>
      <w:r w:rsidR="009A0E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t>Исследование онтогенеза привело к выявлению динамики в возрастных зонах и особенностей морфофункциональных изменений организма в пределах различных периодов. Опре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делено, в частности, что различные органы и системы организма формируются, созревают, развиваются на протяжении рассмат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риваемого периода неравномерно.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Преимущественная направленность тренировочного процесса по годам обучения юных фигуристов определяется с учетом сен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ситивных периодов морфофункционального развития и роста фи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зических качеств. Особенно важно соблюдать соразмерность в развитии общей и специальной выносливости, быстроты и скоростно-силовых качеств.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Учет особенностей развития физических качеств и уровня физической подготовленности позволяет правильно решать воп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росы выбора средств и методов тренировки, нормирования трени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ровочных и соревновательных нагрузок, определения индивиду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альных показателей по физической подготовленности в многолет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нем учебно-тренировочном процессе юных фигуристов.</w:t>
      </w:r>
    </w:p>
    <w:p w:rsidR="00CD1824" w:rsidRPr="00104CD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824" w:rsidRPr="00104CD4" w:rsidRDefault="00CD1824" w:rsidP="00CD1824">
      <w:pPr>
        <w:pStyle w:val="21"/>
        <w:spacing w:after="0" w:line="240" w:lineRule="auto"/>
        <w:ind w:firstLine="720"/>
        <w:jc w:val="both"/>
      </w:pPr>
    </w:p>
    <w:p w:rsidR="00532A34" w:rsidRDefault="00532A34" w:rsidP="00CD1824">
      <w:pPr>
        <w:pStyle w:val="21"/>
        <w:spacing w:after="0" w:line="240" w:lineRule="auto"/>
        <w:jc w:val="center"/>
        <w:rPr>
          <w:b/>
        </w:rPr>
      </w:pPr>
    </w:p>
    <w:p w:rsidR="00CD1824" w:rsidRDefault="00CD1824" w:rsidP="00CD1824">
      <w:pPr>
        <w:pStyle w:val="21"/>
        <w:spacing w:after="0" w:line="240" w:lineRule="auto"/>
        <w:jc w:val="center"/>
        <w:rPr>
          <w:b/>
        </w:rPr>
      </w:pPr>
      <w:r>
        <w:rPr>
          <w:b/>
        </w:rPr>
        <w:lastRenderedPageBreak/>
        <w:t>3.</w:t>
      </w:r>
      <w:r w:rsidRPr="00104CD4">
        <w:rPr>
          <w:b/>
        </w:rPr>
        <w:t>План для ДЮСШ по фигурному катанию на коньках</w:t>
      </w:r>
    </w:p>
    <w:p w:rsidR="00CD1824" w:rsidRPr="00104CD4" w:rsidRDefault="00CD1824" w:rsidP="00CD1824">
      <w:pPr>
        <w:pStyle w:val="21"/>
        <w:spacing w:after="0" w:line="240" w:lineRule="auto"/>
        <w:ind w:left="450"/>
        <w:rPr>
          <w:b/>
        </w:rPr>
      </w:pPr>
    </w:p>
    <w:p w:rsidR="00CD182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b/>
        </w:rPr>
        <w:t xml:space="preserve">  </w:t>
      </w:r>
      <w:r w:rsidRPr="00013699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учитывается режим учебно </w:t>
      </w:r>
      <w:proofErr w:type="gramStart"/>
      <w:r w:rsidRPr="00013699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013699">
        <w:rPr>
          <w:rFonts w:ascii="Times New Roman" w:hAnsi="Times New Roman" w:cs="Times New Roman"/>
          <w:sz w:val="24"/>
          <w:szCs w:val="24"/>
        </w:rPr>
        <w:t>ренировочной работы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013699">
        <w:rPr>
          <w:rFonts w:ascii="Times New Roman" w:hAnsi="Times New Roman" w:cs="Times New Roman"/>
          <w:sz w:val="24"/>
          <w:szCs w:val="24"/>
        </w:rPr>
        <w:t>. Учебный план разрабатывается из расчета 46 недель занятий непосредственно в условиях спортивной школы  и 6 недель для тренировок в спортивно-оздоровительном лагере и по индивидуальным планам учащихся на период их активного отдыха</w:t>
      </w:r>
      <w:r w:rsidR="009A0E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824" w:rsidRPr="009A0E18" w:rsidRDefault="00CD1824" w:rsidP="009A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699">
        <w:rPr>
          <w:rFonts w:ascii="Times New Roman" w:hAnsi="Times New Roman" w:cs="Times New Roman"/>
          <w:sz w:val="24"/>
          <w:szCs w:val="24"/>
        </w:rPr>
        <w:t xml:space="preserve"> Единицей измерения учебного времени и основной формой организации учебно-воспитательной работы в ДЮСШ является занятие продолжительностью 45 минут, как  1 академический час. Продо</w:t>
      </w:r>
      <w:r w:rsidR="009A0E18">
        <w:rPr>
          <w:rFonts w:ascii="Times New Roman" w:hAnsi="Times New Roman" w:cs="Times New Roman"/>
          <w:sz w:val="24"/>
          <w:szCs w:val="24"/>
        </w:rPr>
        <w:t xml:space="preserve">лжительность одного занятия в </w:t>
      </w:r>
      <w:r w:rsidRPr="00013699">
        <w:rPr>
          <w:rFonts w:ascii="Times New Roman" w:hAnsi="Times New Roman" w:cs="Times New Roman"/>
          <w:sz w:val="24"/>
          <w:szCs w:val="24"/>
        </w:rPr>
        <w:t xml:space="preserve">  группах начальной подготовки не должен превышать 2-х академичес</w:t>
      </w:r>
      <w:r w:rsidR="009A0E18">
        <w:rPr>
          <w:rFonts w:ascii="Times New Roman" w:hAnsi="Times New Roman" w:cs="Times New Roman"/>
          <w:sz w:val="24"/>
          <w:szCs w:val="24"/>
        </w:rPr>
        <w:t>ких часов.</w:t>
      </w:r>
    </w:p>
    <w:p w:rsidR="00CD1824" w:rsidRPr="00104CD4" w:rsidRDefault="009A0E18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t>Распределение времени на основные разделы подготовки по годам об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учения происходит в соответствии с конкретными задачами, поставленными на каждом этапе многолетней тренировки.</w:t>
      </w:r>
      <w:r w:rsidR="00CD18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824" w:rsidRPr="00104CD4">
        <w:rPr>
          <w:rFonts w:ascii="Times New Roman" w:hAnsi="Times New Roman" w:cs="Times New Roman"/>
          <w:color w:val="000000"/>
          <w:sz w:val="24"/>
          <w:szCs w:val="24"/>
        </w:rPr>
        <w:t>Планирование объемов работы должно осуществляться при соблюдении принципа постепенности, чтобы не допустить серьезных перегрузок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Соотношение общей и специальной физической подготовки, технической подготовки определяется в первую очередь задачами каждого этапа. Так, в соответствии с основными задачами этапа начальной подготовки объемы физической и специальной физической подготовки составляют до 80% от общего объема тренировочной работы.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При планировании содержания общей и специальной физической подготовки необходимо учитывать возраст спортсменов (как паспортный, так и</w:t>
      </w:r>
      <w:r w:rsidRPr="00104CD4">
        <w:rPr>
          <w:rFonts w:ascii="Times New Roman" w:hAnsi="Times New Roman" w:cs="Times New Roman"/>
          <w:sz w:val="24"/>
          <w:szCs w:val="24"/>
        </w:rPr>
        <w:t xml:space="preserve"> 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t>биологический) и сенситивные периоды развития физических качеств.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Необходимо увеличивать объемы работы по развитию тех качеств, которые хорошо поддаются тренировке в данный период.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Периодизация подготовки в группах начальной подготовки до 1 года, носит условный характер и планируется как сплошной подготовительный период.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Важно, чтобы учебно-тренировочный процесс обеспечивал быстрое и качественное овладение движениями. Необходимо избегать натаскивания, попыток заменить качественное построение учебно-тренировочного процесса чрезмерным увеличением объема занятий, числа повторений элементов.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Основным различием планирования подготовки в группах и группах начальной подготовки является распределение часов, отведенных на техническую подготовку.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Формой организации занятий является урок, основные методы обуче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ния - групповой и поточный. Главные методы практического разучива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ния - метод строго регламентированного упражнения.</w:t>
      </w:r>
    </w:p>
    <w:p w:rsidR="00CD1824" w:rsidRDefault="00CD1824" w:rsidP="00CD1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1824" w:rsidRPr="00013699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1824" w:rsidRPr="00104CD4" w:rsidRDefault="009A0E18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D1824" w:rsidRPr="00104C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1824" w:rsidRPr="00104CD4">
        <w:rPr>
          <w:rFonts w:ascii="Times New Roman" w:hAnsi="Times New Roman" w:cs="Times New Roman"/>
          <w:b/>
          <w:color w:val="000000"/>
          <w:sz w:val="24"/>
          <w:szCs w:val="24"/>
        </w:rPr>
        <w:t>Этап начальной подготовки</w:t>
      </w: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Задачи на этом этапе сводятся к вовлечению максимального числа детей в систему спортивной подготовки по фигурному катанию на коньках, направ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ленную на гармоничное развитие физических качеств, общей физической подготовки и изучение базовой техники фигурного катания на коньках, формирование потребности к занятиям спортом.</w:t>
      </w:r>
    </w:p>
    <w:p w:rsidR="00CD182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 xml:space="preserve">Этап начальной подготовки рассчитан на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t xml:space="preserve"> года. Если на первом году занятий в группах НП объем часов невелик, то на втором году он значительно увеличивается. Основными средствами общефизической подготовки можно отнести упражнения для головы и шеи, для рук и плечевого пояса туловища, ног. Обращается внимание на амплитуду и темп движений, достаточную сложность упражнений, осанку. Необходимо научить детей выполнять комплекс спортивных упражнений в заданном темпе, четко выполнять команды.</w:t>
      </w:r>
    </w:p>
    <w:p w:rsidR="00CD182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развития физических качеств можно использовать следующие упражнения:</w:t>
      </w: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ловкости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Кувырки, перекаты мостик, внезапные остановки, изменение направления движения при ходьбе и </w:t>
            </w:r>
            <w:r>
              <w:rPr>
                <w:sz w:val="24"/>
                <w:szCs w:val="24"/>
              </w:rPr>
              <w:lastRenderedPageBreak/>
              <w:t>беге; преодоление препятствий, броски и ловлю мяча в различных положениях, игры и эстафеты;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развития координации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Разнообразные движения рук иног в сочетании друг с другом, хлдьба спиной вперед, подвижные игры и эстафеты;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скоростно-силовых качеств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в высоту ( с места, с разбега, через планку, с двух на две, одну ногу и т.д.), прыжки в длину, тройной прыжок с места ( разбега), многоскоки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ег с препятствиями, игры, эстафеты с бегом и прыжками;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быстроты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быстрых движений, быстрое реагирование в процессе игр; повторное пробегание отрезков от 5 до 20 м из различных, ускорения, игры и эстафеты с использованием скоростных упражнений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равновесия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Позы на одной ноге, на коленях, ходьба по шнуру, линии, скамейке, бревну, наклонной опоре, с движениями рук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силы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вверх на месте, в продвижении, через препятствия, многоскоки, с поворотом, с возвышения, в глубину с последующим отскоком</w:t>
            </w:r>
          </w:p>
        </w:tc>
      </w:tr>
      <w:tr w:rsidR="00CD1824" w:rsidTr="00CD1824">
        <w:tc>
          <w:tcPr>
            <w:tcW w:w="4077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развития гибкости</w:t>
            </w:r>
          </w:p>
        </w:tc>
        <w:tc>
          <w:tcPr>
            <w:tcW w:w="5494" w:type="dxa"/>
          </w:tcPr>
          <w:p w:rsidR="00CD1824" w:rsidRDefault="00CD1824" w:rsidP="00CD18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Маховые движения с полной амплитудой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кладка из седа, стойки, рыбка, качалки, шпагаты, мостики, удержание ноги на определенной высоте, подвижные  игры с использовнием  статических поз</w:t>
            </w:r>
          </w:p>
        </w:tc>
      </w:tr>
    </w:tbl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824" w:rsidRPr="00104CD4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4CD4">
        <w:rPr>
          <w:rFonts w:ascii="Times New Roman" w:hAnsi="Times New Roman" w:cs="Times New Roman"/>
          <w:color w:val="000000"/>
          <w:sz w:val="24"/>
          <w:szCs w:val="24"/>
        </w:rPr>
        <w:t>На этапе начальной подготовки необходимо уделять внимание выпол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нению имитационных упражнений (без коньков) для овладения базовыми двигательными действиями; имитации скольжения вперед, назад; поворотам стоп одновременно из стороны в сторону на месте, с продвижением; ис</w:t>
      </w:r>
      <w:r w:rsidRPr="00104CD4">
        <w:rPr>
          <w:rFonts w:ascii="Times New Roman" w:hAnsi="Times New Roman" w:cs="Times New Roman"/>
          <w:color w:val="000000"/>
          <w:sz w:val="24"/>
          <w:szCs w:val="24"/>
        </w:rPr>
        <w:softHyphen/>
        <w:t>полнению полуфонариков и фонариков, змейки, скрестных шагов вперед, назад; имитации перебежки на месте, в движении; ласточке, пистолетику, спиралям, бегу со сменой направления и фронта движения (по команде, рисунку).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занятий на льду совершенствуются ранее изученные упражнения и изучаются новые: прыжки в 1 оборот в каскаде или комбинации, аксель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ращения в волчке,в ласточке, спирали вперед иназад, со сменой ноги, по дугам, элементы шаговых дорожек, шаги с тройками, перетяжками.</w:t>
      </w:r>
    </w:p>
    <w:p w:rsidR="00CD1824" w:rsidRPr="00104CD4" w:rsidRDefault="00CD1824" w:rsidP="00CD1824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824" w:rsidRPr="00A36D6B" w:rsidRDefault="00CD1824" w:rsidP="00CD1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9A0E18">
        <w:rPr>
          <w:rFonts w:ascii="Times New Roman" w:hAnsi="Times New Roman" w:cs="Times New Roman"/>
          <w:b/>
          <w:sz w:val="24"/>
          <w:szCs w:val="24"/>
        </w:rPr>
        <w:t>5</w:t>
      </w:r>
      <w:r w:rsidRPr="00A36D6B">
        <w:rPr>
          <w:rFonts w:ascii="Times New Roman" w:hAnsi="Times New Roman" w:cs="Times New Roman"/>
          <w:b/>
          <w:sz w:val="24"/>
          <w:szCs w:val="24"/>
        </w:rPr>
        <w:t>. Воспитательная работа и психологическая подготовка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Целью воспитательной работы тренера является формирование целостной гармонически развитой личности юного спортсмена. В занятиях с юными спортсменами следует уделять большое внимание воспитанию высоких моральных качеств человека, таких, как любовь к Родине, чувство интернацио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нализма, коллективизма, честности, дисциплинированности и трудолюбия.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Важную роль в воспитательной работе играет нравственное воспитание, в котором спортивная деятельность предоставляет большие возможности для воспитания сознательной дисциплины, товарищества, коллективизма, патриотизма и других нравственных качеств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>сновным средством нравственного воспитания являются коллективные и групповые взаимодействия в процессе тренировки и соревнований, фор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мирующие потребность в честном поведении, оказании помощи, контроля в решении задач, поставленных тренером.Одна из необходимых задач в процессе занятий в спортивной школе состоит в том, чтобы юные фигуристы освоили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нормы и правила поведе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ния, предусматриваемые спортивной этикой, которая является одним из факторов формирования общественной морали. Нравственное сознание юных спортсменов воспитывается тренером с помощью метода убеждения, который должен быть доказательным.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Центральной фигурой во всей воспитательной работе в спортивной школе является тренер. В деятельности тренера необходима гибкая и многогранная система воздействий, которая создает возможность эффектив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ного влияния на личность юного спортсмена. Тренер, используя различные по форме и содержанию требования к юному спортсмену, достигает цели в том случае, если проявляет большой такт, учитывает конкретную ситуацию, особенности характера спортсмена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>ажное значение имеет самовоспитание юного спортсмена</w:t>
      </w:r>
      <w:r w:rsidRPr="00A36D6B">
        <w:rPr>
          <w:rFonts w:ascii="Times New Roman" w:hAnsi="Times New Roman" w:cs="Times New Roman"/>
          <w:sz w:val="24"/>
          <w:szCs w:val="24"/>
        </w:rPr>
        <w:t xml:space="preserve"> -</w:t>
      </w:r>
      <w:r w:rsidRPr="00A36D6B">
        <w:rPr>
          <w:rFonts w:ascii="Times New Roman" w:hAnsi="Times New Roman" w:cs="Times New Roman"/>
          <w:color w:val="B087B7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его со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знательная деятельность, направленная на изменение своей личности. На личность влияет спортивный коллектив, особое влияние оказывают родители, друзья, товарищи, пример педагога.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Самовоспитание формирует личность спортсмена, его активную жизненную позицию, способность противостоять пассивности. Наиболее распространенными способами и приемами самовоспитания являются самообязательства, самоотчет, самоанализ, самоконтроль, самооценка, не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которые приемы активной саморегуляции эмоциональных состояний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>олевые качества формируются в процессе сознательного преодоления трудностей объективного и субъективного характера. Для их преодоления ис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пользуются необычные для юного спортсмена волевые напряжения. Необыч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ность их означает, что они максимальны для данного состояния спортсмена.</w:t>
      </w:r>
    </w:p>
    <w:p w:rsidR="00CD1824" w:rsidRPr="00A36D6B" w:rsidRDefault="00CD1824" w:rsidP="00CD1824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Основными средствами и методами воспитания целеустремленности являются: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расширение и углубление теоретических знаний в фигурном катании на коньках. Спортсмены должны понимать как ближайшие, так и перспек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тивные цели тренировок;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планирование занятий не только по объему и интенсивности выпол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нения упражнений, но и в связи с конкретными целевыми установками на каждое занятие;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оценка каждого занятия, учет его результативности, анализ ошибок и причин успехов в процессе тренировки.</w:t>
      </w:r>
    </w:p>
    <w:p w:rsidR="00CD1824" w:rsidRPr="00A36D6B" w:rsidRDefault="00CD1824" w:rsidP="00CD1824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Необходимым компонентом формирования личности юного фигуриста является эстетическое воспитание.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К задачам эстетического воспитания юных спортсменов относятся: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формирование эстетического отношения к окружающей действитель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ности;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развитие эстетических чувств, способностей и умение видеть прекрас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ное и создавать его в процессе занятий фигурным катанием на коньках;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воспитание эстетических качеств: аккуратности, красоты движений, культуры поведения и общения;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воспитание потребности делать прекрасное в спорте и жизни;</w:t>
      </w:r>
    </w:p>
    <w:p w:rsidR="00CD1824" w:rsidRPr="00A36D6B" w:rsidRDefault="00CD1824" w:rsidP="00CD1824">
      <w:pPr>
        <w:numPr>
          <w:ilvl w:val="0"/>
          <w:numId w:val="2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развитие эстетического вкуса и идеала.</w:t>
      </w:r>
    </w:p>
    <w:p w:rsidR="00CD1824" w:rsidRDefault="00CD1824" w:rsidP="00CD1824">
      <w:p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Для решения этих задач должны использоваться не только общеизвестные средства, формы и методы эстетического воспитания (беседы по эстетике, посещение театров, выставок, знакомство с произведениями искусства), но и специфические, присущие лишь спорту (спортивная атрибутика, символика, ритуалы, средства наглядной агитации и пропаганды, музыкальное сопро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вождение, оформление систематических занятий).</w:t>
      </w:r>
    </w:p>
    <w:p w:rsidR="00CD1824" w:rsidRDefault="00CD1824" w:rsidP="00CD1824">
      <w:p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Психологическая подготовка юных спортсменов проходит в условиях учебно-тренировочного занятия, соревнований, контрольных испытаний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на предусматривает в первую очередь воспитание волевых качеств. Формирование личности спортсмена, межличностных отношений, развитие спортивного интеллекта, психологических функций и психологических  качеств.</w:t>
      </w:r>
    </w:p>
    <w:p w:rsidR="00CD1824" w:rsidRDefault="00CD1824" w:rsidP="00CD1824">
      <w:p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Основными задачами психологической подготовки являются привитие устойчивого интереса к занятиям спортом, формирование установки на тренировочную деятельность. Основные методы психологической подготовки одинаковы с методами воспитательной работы: это беседы, убеждения, педагогические внушения, методы моделирования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соревновательных ситуаций. Использование средств и методов психологической подготовки в учебно-тренировочных занятиях зависит от психологических особенностей юного спортсмена и задач данного занятия.</w:t>
      </w:r>
    </w:p>
    <w:p w:rsidR="00CD1824" w:rsidRPr="00A36D6B" w:rsidRDefault="00CD1824" w:rsidP="00CD1824">
      <w:p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D1824" w:rsidRPr="00A36D6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B0364">
        <w:rPr>
          <w:rFonts w:ascii="Times New Roman" w:hAnsi="Times New Roman" w:cs="Times New Roman"/>
          <w:b/>
          <w:sz w:val="24"/>
          <w:szCs w:val="24"/>
        </w:rPr>
        <w:t>6</w:t>
      </w:r>
      <w:r w:rsidRPr="00A36D6B">
        <w:rPr>
          <w:rFonts w:ascii="Times New Roman" w:hAnsi="Times New Roman" w:cs="Times New Roman"/>
          <w:b/>
          <w:sz w:val="24"/>
          <w:szCs w:val="24"/>
        </w:rPr>
        <w:t>. Теоретическая подготовка</w:t>
      </w:r>
    </w:p>
    <w:p w:rsidR="00CD1824" w:rsidRPr="00A36D6B" w:rsidRDefault="00CD1824" w:rsidP="00CD18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Примерные темы теоретической подготовки: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Физическая культура и спорт в Российской Федерации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История вида спорта. Разви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тие фигурного катания на коньках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Сведения о строении и функциях организма человека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Личная и</w:t>
      </w:r>
      <w:r w:rsidRPr="00A36D6B">
        <w:rPr>
          <w:rFonts w:ascii="Times New Roman" w:hAnsi="Times New Roman" w:cs="Times New Roman"/>
          <w:sz w:val="24"/>
          <w:szCs w:val="24"/>
        </w:rPr>
        <w:t xml:space="preserve"> 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бщественная</w:t>
      </w:r>
      <w:r w:rsidRPr="00A36D6B">
        <w:rPr>
          <w:rFonts w:ascii="Times New Roman" w:hAnsi="Times New Roman" w:cs="Times New Roman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гигиена.</w:t>
      </w:r>
      <w:r w:rsidRPr="00A36D6B">
        <w:rPr>
          <w:rFonts w:ascii="Times New Roman" w:hAnsi="Times New Roman" w:cs="Times New Roman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Закаливание организма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Правила по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ведения в местах тренировок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Предупрежде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ние спортивно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го травматизма, оказание пер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вой помощи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Терминология фигурного катания на коньках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Правила организации и проведения со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ревнований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Врачебный контроль и самоконтроль в процессе заня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тий спортом</w:t>
      </w:r>
      <w:r w:rsidRPr="00A36D6B">
        <w:rPr>
          <w:rFonts w:ascii="Times New Roman" w:hAnsi="Times New Roman" w:cs="Times New Roman"/>
          <w:sz w:val="24"/>
          <w:szCs w:val="24"/>
        </w:rPr>
        <w:t>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«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подготовка»,</w:t>
      </w:r>
    </w:p>
    <w:p w:rsidR="00CD1824" w:rsidRPr="00A36D6B" w:rsidRDefault="00CD1824" w:rsidP="00CD182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«Единая все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российская спортивная классификация»</w:t>
      </w:r>
      <w:r w:rsidRPr="00A36D6B">
        <w:rPr>
          <w:rFonts w:ascii="Times New Roman" w:hAnsi="Times New Roman" w:cs="Times New Roman"/>
          <w:sz w:val="24"/>
          <w:szCs w:val="24"/>
        </w:rPr>
        <w:t>.</w:t>
      </w:r>
    </w:p>
    <w:p w:rsidR="00CD1824" w:rsidRPr="00A36D6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Pr="00A36D6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B0364">
        <w:rPr>
          <w:rFonts w:ascii="Times New Roman" w:hAnsi="Times New Roman" w:cs="Times New Roman"/>
          <w:b/>
          <w:sz w:val="24"/>
          <w:szCs w:val="24"/>
        </w:rPr>
        <w:t>7</w:t>
      </w:r>
      <w:r w:rsidRPr="00A36D6B">
        <w:rPr>
          <w:rFonts w:ascii="Times New Roman" w:hAnsi="Times New Roman" w:cs="Times New Roman"/>
          <w:b/>
          <w:sz w:val="24"/>
          <w:szCs w:val="24"/>
        </w:rPr>
        <w:t>. Восстановительные мероприятия и средства.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Современная система подготовки спортсменов включает три подсистемы: систему соревнований; систему тренировок; систему факторов, дополняющих тренировку и соревнования и оптимизирующих их эффект. В системе факторов, дополняющих тренировку и соревнования и оптимизирующих их эффект, основное место занимают различные средства восстановления и повышения спортивной работоспособности. Значение этих сре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дств в п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>одготовке спортсменов постоянно возрастает в связи с непрерывным увеличением тренировочных и соревновательных нагрузок. Рациональное применение различных восстановительных средств является необходимым фактором достижения высоких спортивных результатов.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Различные средства восстановления целесообразно применять в следу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ющих основных направлениях: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1. Применение восстановительных средств в период соревнований для направленного воздействия на восстановительные процессы не только</w:t>
      </w:r>
      <w:r w:rsidRPr="00A36D6B">
        <w:rPr>
          <w:rFonts w:ascii="Times New Roman" w:hAnsi="Times New Roman" w:cs="Times New Roman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после выступления спортсменов, но и во время выступления 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 же перед началом соревнований.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2. Применение восстановительных средств непосредственно в различных кормах учебно-тренировочного процесса для повышения уровня функцио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нальных возможностей спортсменов, развития двигательных качеств.</w:t>
      </w:r>
    </w:p>
    <w:p w:rsidR="00CD1824" w:rsidRPr="00A36D6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Pr="00A36D6B" w:rsidRDefault="00CD1824" w:rsidP="00CD182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>Педагогические средства восстановления.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Педагогические средства восстановления являются основными и предусматривают: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рациональное планирование тренировочного процесса с учетом этапа подготовки, условий тренировок и соревнований, пола и возраста спортсменов, особенностей учебной и трудовой деятельности, бытовых и экологических условий;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оптимальную организацию и программирование тренировок в макро-, мезо- и микроциклах, обеспечивающую рациональное соотношение раз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личных видов, направленности и характера тренировочных нагрузок и их динамическое развитие;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правильное сочетание в тренировочном процессе общих и специальных средств подготовки;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соревнований;</w:t>
      </w:r>
    </w:p>
    <w:p w:rsidR="00CD1824" w:rsidRPr="00A36D6B" w:rsidRDefault="00CD1824" w:rsidP="00CD1824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оптимальное соотношение в тренировочном процессе различных микроциклов с умелым использованием облегченных микроциклов и тренировок;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рациональное планирование тренировок в микроциклах с обеспечением необходимой вариативности тренировочных нагрузок, период пассивного и активного отдыха, применение эффективных восстановительных средств и методов;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обязательное применение после напряженных соревнований или соревновательного периода специальных восстановительных циклов </w:t>
      </w:r>
      <w:r w:rsidRPr="00A36D6B">
        <w:rPr>
          <w:rFonts w:ascii="Times New Roman" w:hAnsi="Times New Roman" w:cs="Times New Roman"/>
          <w:sz w:val="24"/>
          <w:szCs w:val="24"/>
        </w:rPr>
        <w:t xml:space="preserve">с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широким использованием восстановительных средств, активного отдыха</w:t>
      </w:r>
      <w:r w:rsidRPr="00A36D6B">
        <w:rPr>
          <w:rFonts w:ascii="Times New Roman" w:hAnsi="Times New Roman" w:cs="Times New Roman"/>
          <w:sz w:val="24"/>
          <w:szCs w:val="24"/>
        </w:rPr>
        <w:t xml:space="preserve"> с</w:t>
      </w:r>
      <w:r w:rsidRPr="00A36D6B">
        <w:rPr>
          <w:rFonts w:ascii="Times New Roman" w:hAnsi="Times New Roman" w:cs="Times New Roman"/>
          <w:color w:val="855C8C"/>
          <w:sz w:val="24"/>
          <w:szCs w:val="24"/>
        </w:rPr>
        <w:t xml:space="preserve">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переключением на другие виды физических упражнений и использованием благоприятных экологических факторов;</w:t>
      </w:r>
    </w:p>
    <w:p w:rsidR="00CD1824" w:rsidRPr="00A36D6B" w:rsidRDefault="00CD1824" w:rsidP="00CD1824">
      <w:pPr>
        <w:numPr>
          <w:ilvl w:val="0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систематический педагогический, врачебный контроль и самоконтроль за функциональным состоянием, переносимостью тренировочных и сорев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новательных нагрузок и необходимая коррекция тренировочного процесса спортсменов с учетом этих данных.</w:t>
      </w:r>
    </w:p>
    <w:p w:rsidR="00CD1824" w:rsidRPr="00A36D6B" w:rsidRDefault="00CD1824" w:rsidP="00CD182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Pr="00A36D6B" w:rsidRDefault="00CD1824" w:rsidP="00CD182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>Психологические средства восстановления.</w:t>
      </w:r>
    </w:p>
    <w:p w:rsidR="00CD1824" w:rsidRPr="00A36D6B" w:rsidRDefault="00CD1824" w:rsidP="00CD18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Психологические средства восстановления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позволяют снизить уро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вень нервно-психической напряженности и устранить у спортсменов состояние психической угнетенности, купировать психоэмоциональные стрессы, ускорить восстановление затраченной нервной энергии. 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При этом широко применяются психолого-педагогические средства, основанные на воздействии словом: убеждение, внушение, деактуализация, формирова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softHyphen/>
        <w:t>ние «внутренних опор», рационализация, сублимация, десенсибилизация.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 Вместе с этим широко применяются комплексные методы релаксации и мобилизации в форме аутогенной, психомышечной, психорегулирующей, психофизической, идеомоторной и ментальной тренировок.</w:t>
      </w:r>
    </w:p>
    <w:p w:rsidR="00CD1824" w:rsidRPr="00A36D6B" w:rsidRDefault="00CD1824" w:rsidP="00CD18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824" w:rsidRPr="00A36D6B" w:rsidRDefault="00CD1824" w:rsidP="00CD182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6B">
        <w:rPr>
          <w:rFonts w:ascii="Times New Roman" w:hAnsi="Times New Roman" w:cs="Times New Roman"/>
          <w:b/>
          <w:sz w:val="24"/>
          <w:szCs w:val="24"/>
        </w:rPr>
        <w:t>Медико-биологические средства восстановления.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Медико-биологические средства восстановления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включают в себя следующие основные группы: фармакологические средства восстановления, кислородотерапию, теплотерапию, электропроцедуры.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Медико-биологические средства должны назначаться только врачом и применяться только под контролем врачебного персонала.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bCs/>
          <w:color w:val="000000"/>
          <w:sz w:val="24"/>
          <w:szCs w:val="24"/>
        </w:rPr>
        <w:t>Фармакологические средства: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Витамины, коферменты, микроэлементы, продукты повышенной биологической ценности (ППБЦ), витаминные комплексы, витаминно-минеральные комплексы.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Препараты пластического действия.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Препараты энергетического действия.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Адаптогены растительного и животного происхождения и иммуно-модуляторы.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Препараты, влияющие на энергетику мозговых клеток.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Стимуляторы кроветворения.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Антиоксиданты.</w:t>
      </w:r>
    </w:p>
    <w:p w:rsidR="00CD1824" w:rsidRPr="00A36D6B" w:rsidRDefault="00CD1824" w:rsidP="00CD1824">
      <w:pPr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>Печеночные протекторы.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Кислородотерапия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применяется в следующих видах: кислородные коктейли, 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гипербарическая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 оксигенация.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Тепловые процедуры </w:t>
      </w:r>
      <w:r w:rsidRPr="00A36D6B">
        <w:rPr>
          <w:rFonts w:ascii="Times New Roman" w:hAnsi="Times New Roman" w:cs="Times New Roman"/>
          <w:color w:val="000000"/>
          <w:sz w:val="24"/>
          <w:szCs w:val="24"/>
        </w:rPr>
        <w:t>широко применяются для быстрейшего снятия локального утомления мышц, и особенно в случаях их значительного перенапряжения.</w:t>
      </w:r>
    </w:p>
    <w:p w:rsidR="00CD1824" w:rsidRPr="00A36D6B" w:rsidRDefault="00CD1824" w:rsidP="00CD18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color w:val="000000"/>
          <w:sz w:val="24"/>
          <w:szCs w:val="24"/>
        </w:rPr>
        <w:t xml:space="preserve">Электропроцедуры (синусоидальные - модулированные токи, </w:t>
      </w:r>
      <w:proofErr w:type="gramStart"/>
      <w:r w:rsidRPr="00A36D6B">
        <w:rPr>
          <w:rFonts w:ascii="Times New Roman" w:hAnsi="Times New Roman" w:cs="Times New Roman"/>
          <w:color w:val="000000"/>
          <w:sz w:val="24"/>
          <w:szCs w:val="24"/>
        </w:rPr>
        <w:t>электро-сон</w:t>
      </w:r>
      <w:proofErr w:type="gramEnd"/>
      <w:r w:rsidRPr="00A36D6B">
        <w:rPr>
          <w:rFonts w:ascii="Times New Roman" w:hAnsi="Times New Roman" w:cs="Times New Roman"/>
          <w:color w:val="000000"/>
          <w:sz w:val="24"/>
          <w:szCs w:val="24"/>
        </w:rPr>
        <w:t>, токи высокой частоты, электростимуляция) широко применяются для стимулирования восстановительных процессов у спортсменов.</w:t>
      </w:r>
    </w:p>
    <w:p w:rsidR="00CD1824" w:rsidRDefault="00CD1824" w:rsidP="00CD18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Pr="00A36D6B" w:rsidRDefault="00CD1824" w:rsidP="00532A34">
      <w:pPr>
        <w:rPr>
          <w:rFonts w:ascii="Times New Roman" w:hAnsi="Times New Roman" w:cs="Times New Roman"/>
          <w:b/>
          <w:sz w:val="24"/>
          <w:szCs w:val="24"/>
        </w:rPr>
      </w:pPr>
    </w:p>
    <w:p w:rsidR="00CD1824" w:rsidRPr="00A36D6B" w:rsidRDefault="00CD1824" w:rsidP="00CD18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824" w:rsidRPr="001A335A" w:rsidRDefault="00CD1824" w:rsidP="00CD1824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A335A">
        <w:rPr>
          <w:rFonts w:ascii="Times New Roman" w:hAnsi="Times New Roman" w:cs="Times New Roman"/>
          <w:sz w:val="24"/>
          <w:szCs w:val="24"/>
        </w:rPr>
        <w:t>1</w:t>
      </w:r>
    </w:p>
    <w:p w:rsidR="00CD1824" w:rsidRPr="001A335A" w:rsidRDefault="00CD1824" w:rsidP="00CD1824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Pr="001A335A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35A">
        <w:rPr>
          <w:rFonts w:ascii="Times New Roman" w:hAnsi="Times New Roman" w:cs="Times New Roman"/>
          <w:sz w:val="24"/>
          <w:szCs w:val="24"/>
        </w:rPr>
        <w:t>РЕЖИМ УЧЕБНО-ТРЕНИРОВОЧНОЙ РАБОТЫ И НАПОЛ</w:t>
      </w:r>
      <w:r w:rsidR="00BB0364">
        <w:rPr>
          <w:rFonts w:ascii="Times New Roman" w:hAnsi="Times New Roman" w:cs="Times New Roman"/>
          <w:sz w:val="24"/>
          <w:szCs w:val="24"/>
        </w:rPr>
        <w:t xml:space="preserve">НЯЕМОСТЬ УЧЕБНЫХ ГРУПП   НАЧАЛЬНОЙ  </w:t>
      </w:r>
      <w:r w:rsidRPr="001A335A">
        <w:rPr>
          <w:rFonts w:ascii="Times New Roman" w:hAnsi="Times New Roman" w:cs="Times New Roman"/>
          <w:sz w:val="24"/>
          <w:szCs w:val="24"/>
        </w:rPr>
        <w:t xml:space="preserve"> ПОДГОТОВКИ </w:t>
      </w:r>
    </w:p>
    <w:p w:rsidR="00CD1824" w:rsidRPr="001A335A" w:rsidRDefault="00CD1824" w:rsidP="00CD18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1824" w:rsidRPr="001A335A" w:rsidRDefault="00CD1824" w:rsidP="00CD18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1824" w:rsidRPr="001A335A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35A">
        <w:rPr>
          <w:rFonts w:ascii="Times New Roman" w:hAnsi="Times New Roman" w:cs="Times New Roman"/>
          <w:sz w:val="24"/>
          <w:szCs w:val="24"/>
        </w:rPr>
        <w:t>ФИГУРНОЕ КАТАНИЕ НА КОНЬКАХ</w:t>
      </w:r>
    </w:p>
    <w:p w:rsidR="00CD1824" w:rsidRPr="001A335A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4"/>
        <w:gridCol w:w="1731"/>
        <w:gridCol w:w="1658"/>
        <w:gridCol w:w="1417"/>
        <w:gridCol w:w="2751"/>
      </w:tblGrid>
      <w:tr w:rsidR="00CD1824" w:rsidRPr="001A335A" w:rsidTr="00CD1824">
        <w:trPr>
          <w:trHeight w:val="1305"/>
        </w:trPr>
        <w:tc>
          <w:tcPr>
            <w:tcW w:w="2014" w:type="dxa"/>
            <w:tcBorders>
              <w:bottom w:val="single" w:sz="4" w:space="0" w:color="auto"/>
            </w:tcBorders>
          </w:tcPr>
          <w:p w:rsidR="00CD1824" w:rsidRPr="001A335A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Этапы подготовки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CD1824" w:rsidRPr="001A335A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D1824" w:rsidRPr="001A335A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количество учащихся в группе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D1824" w:rsidRPr="001A335A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:rsidR="00CD1824" w:rsidRPr="001A335A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Требования по спортивной подготовленности на конец учебного года</w:t>
            </w:r>
          </w:p>
        </w:tc>
      </w:tr>
      <w:tr w:rsidR="00BB0364" w:rsidRPr="001A335A" w:rsidTr="00CD1824">
        <w:trPr>
          <w:trHeight w:val="567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:rsidR="00BB0364" w:rsidRPr="001A335A" w:rsidRDefault="00BB0364" w:rsidP="00CD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1" w:type="dxa"/>
            <w:tcBorders>
              <w:top w:val="single" w:sz="4" w:space="0" w:color="auto"/>
            </w:tcBorders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юный фигурист</w:t>
            </w:r>
          </w:p>
        </w:tc>
      </w:tr>
      <w:tr w:rsidR="00BB0364" w:rsidRPr="001A335A" w:rsidTr="00CD1824">
        <w:trPr>
          <w:trHeight w:val="567"/>
        </w:trPr>
        <w:tc>
          <w:tcPr>
            <w:tcW w:w="2014" w:type="dxa"/>
            <w:vMerge/>
            <w:vAlign w:val="center"/>
          </w:tcPr>
          <w:p w:rsidR="00BB0364" w:rsidRPr="001A335A" w:rsidRDefault="00BB0364" w:rsidP="00CD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658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1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  <w:proofErr w:type="gramStart"/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3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364" w:rsidRPr="001A335A" w:rsidTr="00CD1824">
        <w:trPr>
          <w:trHeight w:val="567"/>
        </w:trPr>
        <w:tc>
          <w:tcPr>
            <w:tcW w:w="2014" w:type="dxa"/>
            <w:vMerge/>
            <w:vAlign w:val="center"/>
          </w:tcPr>
          <w:p w:rsidR="00BB0364" w:rsidRPr="001A335A" w:rsidRDefault="00BB0364" w:rsidP="00CD1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1658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1" w:type="dxa"/>
            <w:vAlign w:val="center"/>
          </w:tcPr>
          <w:p w:rsidR="00BB0364" w:rsidRPr="001A335A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1824" w:rsidRPr="001A335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824" w:rsidRPr="00A36D6B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  <w:sectPr w:rsidR="00CD1824" w:rsidSect="00CD18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1824" w:rsidRPr="00C34FE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FE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C34FE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D1824" w:rsidRPr="002A397E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397E">
        <w:rPr>
          <w:rFonts w:ascii="Times New Roman" w:hAnsi="Times New Roman" w:cs="Times New Roman"/>
          <w:b/>
        </w:rPr>
        <w:t>Учебный план</w:t>
      </w:r>
    </w:p>
    <w:p w:rsidR="00CD1824" w:rsidRPr="002A397E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397E">
        <w:rPr>
          <w:rFonts w:ascii="Times New Roman" w:hAnsi="Times New Roman" w:cs="Times New Roman"/>
          <w:b/>
        </w:rPr>
        <w:t xml:space="preserve">учебно-тренировочных занятий по </w:t>
      </w:r>
      <w:r>
        <w:rPr>
          <w:rFonts w:ascii="Times New Roman" w:hAnsi="Times New Roman" w:cs="Times New Roman"/>
          <w:b/>
        </w:rPr>
        <w:t>фигурному ктанию</w:t>
      </w:r>
      <w:r w:rsidR="00BB0364">
        <w:rPr>
          <w:rFonts w:ascii="Times New Roman" w:hAnsi="Times New Roman" w:cs="Times New Roman"/>
          <w:b/>
        </w:rPr>
        <w:t xml:space="preserve"> в МБУ ДО ДЮСШ «Арктика»</w:t>
      </w:r>
    </w:p>
    <w:p w:rsidR="00CD1824" w:rsidRPr="002A397E" w:rsidRDefault="00CD1824" w:rsidP="00CD1824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tbl>
      <w:tblPr>
        <w:tblW w:w="12616" w:type="dxa"/>
        <w:tblInd w:w="817" w:type="dxa"/>
        <w:tblLayout w:type="fixed"/>
        <w:tblLook w:val="04A0"/>
      </w:tblPr>
      <w:tblGrid>
        <w:gridCol w:w="761"/>
        <w:gridCol w:w="3773"/>
        <w:gridCol w:w="994"/>
        <w:gridCol w:w="993"/>
        <w:gridCol w:w="992"/>
        <w:gridCol w:w="992"/>
        <w:gridCol w:w="1134"/>
        <w:gridCol w:w="1134"/>
        <w:gridCol w:w="992"/>
        <w:gridCol w:w="851"/>
      </w:tblGrid>
      <w:tr w:rsidR="00CD1824" w:rsidRPr="002A397E" w:rsidTr="00CD1824">
        <w:trPr>
          <w:trHeight w:val="31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824" w:rsidRPr="002A397E" w:rsidRDefault="00CD1824" w:rsidP="00CD182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397E">
              <w:rPr>
                <w:rFonts w:ascii="Times New Roman" w:hAnsi="Times New Roman" w:cs="Times New Roman"/>
              </w:rPr>
              <w:t>п</w:t>
            </w:r>
            <w:proofErr w:type="gramEnd"/>
            <w:r w:rsidRPr="002A39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24" w:rsidRPr="002A397E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Разделы подготовки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24" w:rsidRPr="002A397E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Этап подготовки</w:t>
            </w:r>
          </w:p>
        </w:tc>
      </w:tr>
      <w:tr w:rsidR="00CD1824" w:rsidRPr="002A397E" w:rsidTr="00BB0364">
        <w:trPr>
          <w:trHeight w:val="315"/>
        </w:trPr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24" w:rsidRPr="002A397E" w:rsidRDefault="00CD182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824" w:rsidRPr="002A397E" w:rsidRDefault="00CD182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24" w:rsidRPr="002A397E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СОГ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24" w:rsidRPr="002A397E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ГНП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24" w:rsidRPr="00C34FEB" w:rsidRDefault="00CD182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FEB">
              <w:rPr>
                <w:rFonts w:ascii="Times New Roman" w:hAnsi="Times New Roman" w:cs="Times New Roman"/>
              </w:rPr>
              <w:t>УТГ</w:t>
            </w:r>
          </w:p>
        </w:tc>
      </w:tr>
      <w:tr w:rsidR="00BB0364" w:rsidRPr="002A397E" w:rsidTr="00BB0364">
        <w:trPr>
          <w:trHeight w:val="657"/>
        </w:trPr>
        <w:tc>
          <w:tcPr>
            <w:tcW w:w="7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Default="00BB0364" w:rsidP="00BB0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весь</w:t>
            </w:r>
          </w:p>
          <w:p w:rsidR="00BB0364" w:rsidRPr="002A397E" w:rsidRDefault="00BB0364" w:rsidP="00BB0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A397E">
              <w:rPr>
                <w:rFonts w:ascii="Times New Roman" w:hAnsi="Times New Roman" w:cs="Times New Roman"/>
              </w:rPr>
              <w:t>-й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1-й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3-й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4-й год</w:t>
            </w:r>
          </w:p>
        </w:tc>
      </w:tr>
      <w:tr w:rsidR="00BB0364" w:rsidRPr="002A397E" w:rsidTr="00BB0364">
        <w:trPr>
          <w:trHeight w:val="345"/>
        </w:trPr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Напол</w:t>
            </w:r>
            <w:proofErr w:type="gramStart"/>
            <w:r w:rsidRPr="002A397E">
              <w:rPr>
                <w:rFonts w:ascii="Times New Roman" w:hAnsi="Times New Roman" w:cs="Times New Roman"/>
              </w:rPr>
              <w:t>.-</w:t>
            </w:r>
            <w:proofErr w:type="gramEnd"/>
            <w:r w:rsidRPr="002A397E">
              <w:rPr>
                <w:rFonts w:ascii="Times New Roman" w:hAnsi="Times New Roman" w:cs="Times New Roman"/>
              </w:rPr>
              <w:t>сть групп/</w:t>
            </w:r>
          </w:p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Учебная нагрузка </w:t>
            </w:r>
            <w:r>
              <w:rPr>
                <w:rFonts w:ascii="Times New Roman" w:hAnsi="Times New Roman" w:cs="Times New Roman"/>
              </w:rPr>
              <w:t>час/</w:t>
            </w:r>
            <w:r w:rsidRPr="002A397E">
              <w:rPr>
                <w:rFonts w:ascii="Times New Roman" w:hAnsi="Times New Roman" w:cs="Times New Roman"/>
              </w:rPr>
              <w:t>нед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Pr="002A39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Pr="002A397E">
              <w:rPr>
                <w:rFonts w:ascii="Times New Roman" w:hAnsi="Times New Roman" w:cs="Times New Roman"/>
              </w:rPr>
              <w:t>20</w:t>
            </w:r>
          </w:p>
        </w:tc>
      </w:tr>
      <w:tr w:rsidR="00BB0364" w:rsidRPr="002A397E" w:rsidTr="00BB0364">
        <w:trPr>
          <w:trHeight w:val="405"/>
        </w:trPr>
        <w:tc>
          <w:tcPr>
            <w:tcW w:w="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Разделы подготовки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64" w:rsidRPr="002A397E" w:rsidTr="00BB0364">
        <w:trPr>
          <w:trHeight w:val="38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Общая  физическая 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90</w:t>
            </w:r>
          </w:p>
        </w:tc>
      </w:tr>
      <w:tr w:rsidR="00BB0364" w:rsidRPr="002A397E" w:rsidTr="00BB0364">
        <w:trPr>
          <w:trHeight w:val="33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Специально - физическая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168</w:t>
            </w:r>
          </w:p>
        </w:tc>
      </w:tr>
      <w:tr w:rsidR="00BB0364" w:rsidRPr="002A397E" w:rsidTr="00BB0364">
        <w:trPr>
          <w:trHeight w:val="33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Хореографическая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168</w:t>
            </w:r>
          </w:p>
        </w:tc>
      </w:tr>
      <w:tr w:rsidR="00BB0364" w:rsidRPr="002A397E" w:rsidTr="00BB0364">
        <w:trPr>
          <w:trHeight w:val="34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Техническая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448</w:t>
            </w:r>
          </w:p>
        </w:tc>
      </w:tr>
      <w:tr w:rsidR="00BB0364" w:rsidRPr="002A397E" w:rsidTr="00BB0364">
        <w:trPr>
          <w:trHeight w:val="33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46</w:t>
            </w:r>
          </w:p>
        </w:tc>
      </w:tr>
      <w:tr w:rsidR="00BB0364" w:rsidRPr="002A397E" w:rsidTr="00BB0364">
        <w:trPr>
          <w:trHeight w:val="34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 xml:space="preserve">Контрольно-переводные </w:t>
            </w:r>
          </w:p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испытания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</w:t>
            </w:r>
          </w:p>
        </w:tc>
      </w:tr>
      <w:tr w:rsidR="00BB0364" w:rsidRPr="002A397E" w:rsidTr="00BB0364">
        <w:trPr>
          <w:trHeight w:val="60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</w:tr>
      <w:tr w:rsidR="00BB0364" w:rsidRPr="002A397E" w:rsidTr="00BB0364">
        <w:trPr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+</w:t>
            </w:r>
          </w:p>
        </w:tc>
      </w:tr>
      <w:tr w:rsidR="00BB0364" w:rsidRPr="002A397E" w:rsidTr="00BB0364">
        <w:trPr>
          <w:trHeight w:val="33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Контрольные соревнования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6</w:t>
            </w:r>
          </w:p>
        </w:tc>
      </w:tr>
      <w:tr w:rsidR="00BB0364" w:rsidRPr="002A397E" w:rsidTr="00BB0364">
        <w:trPr>
          <w:trHeight w:val="33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Медицинское обследование, кол-во в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2</w:t>
            </w:r>
          </w:p>
        </w:tc>
      </w:tr>
      <w:tr w:rsidR="00BB0364" w:rsidRPr="002A397E" w:rsidTr="00BB0364">
        <w:trPr>
          <w:trHeight w:val="33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Итого  часов</w:t>
            </w:r>
            <w:r>
              <w:rPr>
                <w:rFonts w:ascii="Times New Roman" w:hAnsi="Times New Roman" w:cs="Times New Roman"/>
              </w:rPr>
              <w:t xml:space="preserve"> за 39 недель</w:t>
            </w:r>
            <w:r w:rsidRPr="002A397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64" w:rsidRPr="002A397E" w:rsidTr="00BB0364">
        <w:trPr>
          <w:trHeight w:val="34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64" w:rsidRPr="002A397E" w:rsidRDefault="00BB0364" w:rsidP="00CD1824">
            <w:pPr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Итого  часов</w:t>
            </w:r>
            <w:r>
              <w:rPr>
                <w:rFonts w:ascii="Times New Roman" w:hAnsi="Times New Roman" w:cs="Times New Roman"/>
              </w:rPr>
              <w:t xml:space="preserve"> за 46 недель</w:t>
            </w:r>
            <w:r w:rsidRPr="002A397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192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364" w:rsidRPr="002A397E" w:rsidRDefault="00BB0364" w:rsidP="00CD1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97E">
              <w:rPr>
                <w:rFonts w:ascii="Times New Roman" w:hAnsi="Times New Roman" w:cs="Times New Roman"/>
              </w:rPr>
              <w:t>920</w:t>
            </w:r>
          </w:p>
        </w:tc>
      </w:tr>
    </w:tbl>
    <w:p w:rsidR="00CD1824" w:rsidRPr="002A397E" w:rsidRDefault="00CD1824" w:rsidP="00CD18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CD1824" w:rsidRPr="002A397E" w:rsidRDefault="00CD1824" w:rsidP="00CD182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2A397E">
        <w:rPr>
          <w:rFonts w:ascii="Times New Roman" w:hAnsi="Times New Roman" w:cs="Times New Roman"/>
          <w:bCs/>
        </w:rPr>
        <w:t>Шесть недель учебно-тренировочные занятия в условиях спортивно-оздоровительного лагеря, учебно-тренировочных сборов,</w:t>
      </w:r>
    </w:p>
    <w:p w:rsidR="00CD1824" w:rsidRPr="002A397E" w:rsidRDefault="00CD1824" w:rsidP="00CD182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A397E">
        <w:rPr>
          <w:rFonts w:ascii="Times New Roman" w:hAnsi="Times New Roman" w:cs="Times New Roman"/>
          <w:bCs/>
        </w:rPr>
        <w:t>по индивидуальным планам на период их активного отдыха</w:t>
      </w:r>
      <w:r>
        <w:rPr>
          <w:rFonts w:ascii="Times New Roman" w:hAnsi="Times New Roman" w:cs="Times New Roman"/>
          <w:bCs/>
        </w:rPr>
        <w:t xml:space="preserve"> (кроме СОГ </w:t>
      </w:r>
      <w:proofErr w:type="gramStart"/>
      <w:r>
        <w:rPr>
          <w:rFonts w:ascii="Times New Roman" w:hAnsi="Times New Roman" w:cs="Times New Roman"/>
          <w:bCs/>
        </w:rPr>
        <w:t>-д</w:t>
      </w:r>
      <w:proofErr w:type="gramEnd"/>
      <w:r>
        <w:rPr>
          <w:rFonts w:ascii="Times New Roman" w:hAnsi="Times New Roman" w:cs="Times New Roman"/>
          <w:bCs/>
        </w:rPr>
        <w:t>ошкольников)</w:t>
      </w:r>
      <w:r w:rsidRPr="002A397E">
        <w:rPr>
          <w:rFonts w:ascii="Times New Roman" w:hAnsi="Times New Roman" w:cs="Times New Roman"/>
          <w:bCs/>
        </w:rPr>
        <w:t>.</w:t>
      </w: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  <w:sectPr w:rsidR="00CD1824" w:rsidSect="00CD1824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CD1824" w:rsidRPr="00A36D6B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D1824" w:rsidRPr="00A36D6B" w:rsidRDefault="00CD1824" w:rsidP="00CD18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D6B">
        <w:rPr>
          <w:rFonts w:ascii="Times New Roman" w:hAnsi="Times New Roman" w:cs="Times New Roman"/>
          <w:sz w:val="24"/>
          <w:szCs w:val="24"/>
        </w:rPr>
        <w:t>ФИГУРНОЕ КАТАНИЕ НА КОНЬКАХ</w:t>
      </w:r>
    </w:p>
    <w:p w:rsidR="00CD1824" w:rsidRPr="00A36D6B" w:rsidRDefault="00CD1824" w:rsidP="00CD18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45" w:type="dxa"/>
        <w:tblInd w:w="13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410"/>
        <w:gridCol w:w="1134"/>
        <w:gridCol w:w="1134"/>
      </w:tblGrid>
      <w:tr w:rsidR="00BB0364" w:rsidRPr="00A36D6B" w:rsidTr="00BB0364">
        <w:trPr>
          <w:gridAfter w:val="2"/>
          <w:wAfter w:w="2268" w:type="dxa"/>
          <w:trHeight w:val="51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Разделы </w:t>
            </w:r>
          </w:p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</w:tc>
      </w:tr>
      <w:tr w:rsidR="00BB0364" w:rsidRPr="00A36D6B" w:rsidTr="00BB0364">
        <w:trPr>
          <w:trHeight w:val="221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НП</w:t>
            </w:r>
          </w:p>
        </w:tc>
      </w:tr>
      <w:tr w:rsidR="00BB0364" w:rsidRPr="00A36D6B" w:rsidTr="00BB0364">
        <w:trPr>
          <w:trHeight w:val="427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  <w:proofErr w:type="gramStart"/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Свыше   1</w:t>
            </w: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proofErr w:type="gramStart"/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proofErr w:type="gramEnd"/>
          </w:p>
        </w:tc>
      </w:tr>
      <w:tr w:rsidR="00BB0364" w:rsidRPr="00A36D6B" w:rsidTr="00BB0364">
        <w:trPr>
          <w:trHeight w:val="4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30-20</w:t>
            </w:r>
          </w:p>
        </w:tc>
      </w:tr>
      <w:tr w:rsidR="00BB0364" w:rsidRPr="00A36D6B" w:rsidTr="00BB0364">
        <w:trPr>
          <w:trHeight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20-15</w:t>
            </w:r>
          </w:p>
        </w:tc>
      </w:tr>
      <w:tr w:rsidR="00BB0364" w:rsidRPr="00A36D6B" w:rsidTr="00BB0364">
        <w:trPr>
          <w:trHeight w:val="4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20-15</w:t>
            </w:r>
          </w:p>
        </w:tc>
      </w:tr>
      <w:tr w:rsidR="00BB0364" w:rsidRPr="00A36D6B" w:rsidTr="00BB0364">
        <w:trPr>
          <w:trHeight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364" w:rsidRPr="00A36D6B" w:rsidRDefault="00BB0364" w:rsidP="00CD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30-50</w:t>
            </w:r>
          </w:p>
        </w:tc>
      </w:tr>
    </w:tbl>
    <w:p w:rsidR="00CD1824" w:rsidRPr="00A36D6B" w:rsidRDefault="00CD1824" w:rsidP="00CD18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1824" w:rsidRPr="00A36D6B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Pr="00A36D6B" w:rsidRDefault="00CD1824" w:rsidP="00CD1824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D1824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Приложение 4</w:t>
      </w:r>
    </w:p>
    <w:p w:rsidR="00CD1824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FE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онтрольно-переводные нормативы</w:t>
      </w:r>
    </w:p>
    <w:p w:rsidR="00CD1824" w:rsidRPr="00C34FEB" w:rsidRDefault="00CD1824" w:rsidP="00CD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фигурное катание на коньках</w:t>
      </w:r>
    </w:p>
    <w:p w:rsidR="00CD1824" w:rsidRPr="00A36D6B" w:rsidRDefault="00CD1824" w:rsidP="00CD18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"/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6"/>
        <w:gridCol w:w="487"/>
        <w:gridCol w:w="966"/>
        <w:gridCol w:w="705"/>
        <w:gridCol w:w="721"/>
        <w:gridCol w:w="694"/>
        <w:gridCol w:w="855"/>
        <w:gridCol w:w="851"/>
        <w:gridCol w:w="851"/>
        <w:gridCol w:w="983"/>
      </w:tblGrid>
      <w:tr w:rsidR="00CD1824" w:rsidRPr="00A36D6B" w:rsidTr="00EA6FAE">
        <w:tc>
          <w:tcPr>
            <w:tcW w:w="1334" w:type="pct"/>
            <w:gridSpan w:val="2"/>
            <w:vMerge w:val="restart"/>
          </w:tcPr>
          <w:p w:rsidR="00CD1824" w:rsidRPr="00A36D6B" w:rsidRDefault="00CD1824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534" w:type="pct"/>
          </w:tcPr>
          <w:p w:rsidR="00CD1824" w:rsidRPr="00A36D6B" w:rsidRDefault="00CD1824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173" w:type="pct"/>
            <w:gridSpan w:val="3"/>
          </w:tcPr>
          <w:p w:rsidR="00CD1824" w:rsidRPr="00A36D6B" w:rsidRDefault="00CD1824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ГНП</w:t>
            </w:r>
          </w:p>
        </w:tc>
        <w:tc>
          <w:tcPr>
            <w:tcW w:w="1959" w:type="pct"/>
            <w:gridSpan w:val="4"/>
          </w:tcPr>
          <w:p w:rsidR="00CD1824" w:rsidRPr="00A36D6B" w:rsidRDefault="00CD1824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</w:tr>
      <w:tr w:rsidR="00EA6FAE" w:rsidRPr="00A36D6B" w:rsidTr="00EA6FAE">
        <w:tc>
          <w:tcPr>
            <w:tcW w:w="1334" w:type="pct"/>
            <w:gridSpan w:val="2"/>
            <w:vMerge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0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399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384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473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471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471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545" w:type="pct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бег 30м (сек)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бег 60м (сек)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 xml:space="preserve">бег 400м </w:t>
            </w:r>
          </w:p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(мин., сек)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2.10,0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2.00,0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1.55,0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1.55,0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1.36,0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1.26,0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1.21,0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1.21,0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2.10,0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2.10,0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1.50,0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1.50,0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1.39,0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1.34,0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1.31,0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1.27,5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</w:t>
            </w:r>
            <w:proofErr w:type="gramStart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прыжок в высоту (</w:t>
            </w:r>
            <w:proofErr w:type="gramStart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тройной прыжок (</w:t>
            </w:r>
            <w:proofErr w:type="gramStart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приседание за 20 сек.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пистолетик за 20 сек.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пистолетик+ ласточка (мах)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30 сек.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прыжки на пр./лев</w:t>
            </w:r>
            <w:proofErr w:type="gramStart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а 30 сек.</w:t>
            </w:r>
          </w:p>
        </w:tc>
        <w:tc>
          <w:tcPr>
            <w:tcW w:w="268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A6FAE" w:rsidRPr="00A36D6B" w:rsidTr="00EA6FAE">
        <w:trPr>
          <w:trHeight w:val="284"/>
        </w:trPr>
        <w:tc>
          <w:tcPr>
            <w:tcW w:w="1065" w:type="pct"/>
            <w:vMerge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Mar>
              <w:left w:w="28" w:type="dxa"/>
              <w:right w:w="28" w:type="dxa"/>
            </w:tcMar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1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5" w:type="pct"/>
            <w:vAlign w:val="center"/>
          </w:tcPr>
          <w:p w:rsidR="00EA6FAE" w:rsidRPr="00A36D6B" w:rsidRDefault="00EA6FAE" w:rsidP="00EA6FAE">
            <w:pPr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CD1824" w:rsidRPr="00A36D6B" w:rsidRDefault="00CD1824" w:rsidP="00CD1824">
      <w:pPr>
        <w:rPr>
          <w:rFonts w:ascii="Times New Roman" w:hAnsi="Times New Roman" w:cs="Times New Roman"/>
          <w:sz w:val="24"/>
          <w:szCs w:val="24"/>
        </w:rPr>
      </w:pPr>
    </w:p>
    <w:p w:rsidR="00CD1824" w:rsidRDefault="00EA6FAE" w:rsidP="00CD18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1824" w:rsidRPr="000C516A">
        <w:rPr>
          <w:rFonts w:ascii="Times New Roman" w:hAnsi="Times New Roman" w:cs="Times New Roman"/>
          <w:sz w:val="28"/>
          <w:szCs w:val="28"/>
        </w:rPr>
        <w:t>.Список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D1824" w:rsidRDefault="00CD1824" w:rsidP="00CD18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82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1.Король С.В., Фадеева Н.А. Программа для спортивно-оздоровительных групп по фигурному катанию на коньках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ермь, 2000.</w:t>
      </w:r>
    </w:p>
    <w:p w:rsidR="00CD1824" w:rsidRPr="000C516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C51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A">
        <w:rPr>
          <w:rFonts w:ascii="Times New Roman" w:hAnsi="Times New Roman" w:cs="Times New Roman"/>
          <w:sz w:val="28"/>
          <w:szCs w:val="28"/>
        </w:rPr>
        <w:t>Кузьменко Г.А. психолого-педагогические основы спортивной подготовки детей 9-12 лет. – М.: советский спорт, 2008.</w:t>
      </w:r>
    </w:p>
    <w:p w:rsidR="00CD1824" w:rsidRPr="000C516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C51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A">
        <w:rPr>
          <w:rFonts w:ascii="Times New Roman" w:hAnsi="Times New Roman" w:cs="Times New Roman"/>
          <w:sz w:val="28"/>
          <w:szCs w:val="28"/>
        </w:rPr>
        <w:t>Курбанов Н.Ш.Самоучитеь по фигурному катанию. – Ростов н/Д</w:t>
      </w:r>
      <w:proofErr w:type="gramStart"/>
      <w:r w:rsidRPr="000C516A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0C516A">
        <w:rPr>
          <w:rFonts w:ascii="Times New Roman" w:hAnsi="Times New Roman" w:cs="Times New Roman"/>
          <w:sz w:val="28"/>
          <w:szCs w:val="28"/>
        </w:rPr>
        <w:t>еникс, 2009.</w:t>
      </w:r>
    </w:p>
    <w:p w:rsidR="00CD1824" w:rsidRPr="000C516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C51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A">
        <w:rPr>
          <w:rFonts w:ascii="Times New Roman" w:hAnsi="Times New Roman" w:cs="Times New Roman"/>
          <w:sz w:val="28"/>
          <w:szCs w:val="28"/>
        </w:rPr>
        <w:t>Михайлова Т.В.Социально-педагогические основы деятельности тренера.</w:t>
      </w:r>
      <w:proofErr w:type="gramStart"/>
      <w:r w:rsidRPr="000C51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0C516A">
        <w:rPr>
          <w:rFonts w:ascii="Times New Roman" w:hAnsi="Times New Roman" w:cs="Times New Roman"/>
          <w:sz w:val="28"/>
          <w:szCs w:val="28"/>
        </w:rPr>
        <w:t xml:space="preserve">.: Физическая культура, 2009. </w:t>
      </w:r>
    </w:p>
    <w:p w:rsidR="00CD1824" w:rsidRPr="000C516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C51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A">
        <w:rPr>
          <w:rFonts w:ascii="Times New Roman" w:hAnsi="Times New Roman" w:cs="Times New Roman"/>
          <w:sz w:val="28"/>
          <w:szCs w:val="28"/>
        </w:rPr>
        <w:t>Столов И.И., Ивочкин В.В. Спортивная школа: начальный этап</w:t>
      </w:r>
      <w:proofErr w:type="gramStart"/>
      <w:r w:rsidRPr="000C516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C516A">
        <w:rPr>
          <w:rFonts w:ascii="Times New Roman" w:hAnsi="Times New Roman" w:cs="Times New Roman"/>
          <w:sz w:val="28"/>
          <w:szCs w:val="28"/>
        </w:rPr>
        <w:t>чебное пособие. – М.: Советский спорт, 2007.</w:t>
      </w:r>
    </w:p>
    <w:p w:rsidR="00CD182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C516A">
        <w:rPr>
          <w:rFonts w:ascii="Times New Roman" w:hAnsi="Times New Roman" w:cs="Times New Roman"/>
          <w:sz w:val="28"/>
          <w:szCs w:val="28"/>
        </w:rPr>
        <w:t>.Фигурное катание на коньках: Примерная программа для системы дополнительного образования детей</w:t>
      </w:r>
      <w:proofErr w:type="gramStart"/>
      <w:r w:rsidRPr="000C51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516A">
        <w:rPr>
          <w:rFonts w:ascii="Times New Roman" w:hAnsi="Times New Roman" w:cs="Times New Roman"/>
          <w:sz w:val="28"/>
          <w:szCs w:val="28"/>
        </w:rPr>
        <w:t xml:space="preserve"> специализированных детско-юношеских школ олимпийского резерва./Под ред</w:t>
      </w:r>
      <w:proofErr w:type="gramStart"/>
      <w:r w:rsidRPr="000C516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C516A">
        <w:rPr>
          <w:rFonts w:ascii="Times New Roman" w:hAnsi="Times New Roman" w:cs="Times New Roman"/>
          <w:sz w:val="28"/>
          <w:szCs w:val="28"/>
        </w:rPr>
        <w:t xml:space="preserve">бсалямова, Жгун </w:t>
      </w:r>
      <w:r>
        <w:rPr>
          <w:rFonts w:ascii="Times New Roman" w:hAnsi="Times New Roman" w:cs="Times New Roman"/>
          <w:sz w:val="28"/>
          <w:szCs w:val="28"/>
        </w:rPr>
        <w:t>Е.В.,Хачатуров Л.С. и др.- М.: С</w:t>
      </w:r>
      <w:r w:rsidRPr="000C516A">
        <w:rPr>
          <w:rFonts w:ascii="Times New Roman" w:hAnsi="Times New Roman" w:cs="Times New Roman"/>
          <w:sz w:val="28"/>
          <w:szCs w:val="28"/>
        </w:rPr>
        <w:t>оветский спорт, 2006.</w:t>
      </w:r>
    </w:p>
    <w:p w:rsidR="00CD1824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7.Кофман А.Б. Воспитательная работа с юными спортсменами. – М., 1994.</w:t>
      </w:r>
    </w:p>
    <w:p w:rsidR="00CD1824" w:rsidRPr="000C516A" w:rsidRDefault="00CD1824" w:rsidP="00CD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824" w:rsidRPr="00A36D6B" w:rsidRDefault="00CD1824" w:rsidP="00CD1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2D9" w:rsidRDefault="00D912D9" w:rsidP="00D912D9">
      <w:pPr>
        <w:jc w:val="center"/>
        <w:rPr>
          <w:rFonts w:ascii="Calibri" w:eastAsia="Times New Roman" w:hAnsi="Calibri" w:cs="Times New Roman"/>
        </w:rPr>
      </w:pPr>
    </w:p>
    <w:p w:rsidR="00C47507" w:rsidRDefault="00C47507"/>
    <w:sectPr w:rsidR="00C47507" w:rsidSect="00C7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FE1"/>
    <w:multiLevelType w:val="hybridMultilevel"/>
    <w:tmpl w:val="AF2469EA"/>
    <w:lvl w:ilvl="0" w:tplc="6B727E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CEC5209"/>
    <w:multiLevelType w:val="hybridMultilevel"/>
    <w:tmpl w:val="F4FAACBA"/>
    <w:lvl w:ilvl="0" w:tplc="AAEEE670">
      <w:start w:val="1"/>
      <w:numFmt w:val="decimal"/>
      <w:lvlText w:val="%1."/>
      <w:lvlJc w:val="left"/>
      <w:pPr>
        <w:ind w:left="2239" w:hanging="15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F973F4"/>
    <w:multiLevelType w:val="multilevel"/>
    <w:tmpl w:val="4132AEE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C5299C"/>
    <w:multiLevelType w:val="hybridMultilevel"/>
    <w:tmpl w:val="FF9CA326"/>
    <w:lvl w:ilvl="0" w:tplc="17BCCEB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FA5B3E"/>
    <w:multiLevelType w:val="hybridMultilevel"/>
    <w:tmpl w:val="85AC9A02"/>
    <w:lvl w:ilvl="0" w:tplc="316ED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629D4"/>
    <w:multiLevelType w:val="singleLevel"/>
    <w:tmpl w:val="E20C79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6">
    <w:nsid w:val="367D12F3"/>
    <w:multiLevelType w:val="hybridMultilevel"/>
    <w:tmpl w:val="CEDA2B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92E5FA1"/>
    <w:multiLevelType w:val="hybridMultilevel"/>
    <w:tmpl w:val="F6DC0C92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A9424F"/>
    <w:multiLevelType w:val="hybridMultilevel"/>
    <w:tmpl w:val="08BA3A64"/>
    <w:lvl w:ilvl="0" w:tplc="17BCCEB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73385E"/>
    <w:multiLevelType w:val="hybridMultilevel"/>
    <w:tmpl w:val="5E82F5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8E72DA"/>
    <w:multiLevelType w:val="hybridMultilevel"/>
    <w:tmpl w:val="E3A0F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E459A7"/>
    <w:multiLevelType w:val="hybridMultilevel"/>
    <w:tmpl w:val="2FB23692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1E42AC"/>
    <w:multiLevelType w:val="singleLevel"/>
    <w:tmpl w:val="1D14D884"/>
    <w:lvl w:ilvl="0">
      <w:start w:val="1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4">
    <w:nsid w:val="51282EBC"/>
    <w:multiLevelType w:val="hybridMultilevel"/>
    <w:tmpl w:val="496AF0EE"/>
    <w:lvl w:ilvl="0" w:tplc="E8F6DF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27F81"/>
    <w:multiLevelType w:val="hybridMultilevel"/>
    <w:tmpl w:val="763AF7E6"/>
    <w:lvl w:ilvl="0" w:tplc="E8F6DF6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6C21A9E"/>
    <w:multiLevelType w:val="hybridMultilevel"/>
    <w:tmpl w:val="8F5A1A58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BD3FE4"/>
    <w:multiLevelType w:val="multilevel"/>
    <w:tmpl w:val="8A0C8BC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B226156"/>
    <w:multiLevelType w:val="hybridMultilevel"/>
    <w:tmpl w:val="BD7CD2F6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466B6E"/>
    <w:multiLevelType w:val="hybridMultilevel"/>
    <w:tmpl w:val="6D42F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EE2670"/>
    <w:multiLevelType w:val="hybridMultilevel"/>
    <w:tmpl w:val="0C36B94C"/>
    <w:lvl w:ilvl="0" w:tplc="397A5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37642E"/>
    <w:multiLevelType w:val="multilevel"/>
    <w:tmpl w:val="E54E79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F682C45"/>
    <w:multiLevelType w:val="hybridMultilevel"/>
    <w:tmpl w:val="115C5F80"/>
    <w:lvl w:ilvl="0" w:tplc="17BCCEB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E10A17"/>
    <w:multiLevelType w:val="hybridMultilevel"/>
    <w:tmpl w:val="6F84B4EA"/>
    <w:lvl w:ilvl="0" w:tplc="AAEEE670">
      <w:start w:val="1"/>
      <w:numFmt w:val="decimal"/>
      <w:lvlText w:val="%1."/>
      <w:lvlJc w:val="left"/>
      <w:pPr>
        <w:ind w:left="2948" w:hanging="15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CC5631"/>
    <w:multiLevelType w:val="hybridMultilevel"/>
    <w:tmpl w:val="B1323FF6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9E77027"/>
    <w:multiLevelType w:val="hybridMultilevel"/>
    <w:tmpl w:val="C110310C"/>
    <w:lvl w:ilvl="0" w:tplc="E8F6DF6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A6F3B2D"/>
    <w:multiLevelType w:val="hybridMultilevel"/>
    <w:tmpl w:val="F576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21"/>
  </w:num>
  <w:num w:numId="5">
    <w:abstractNumId w:val="12"/>
  </w:num>
  <w:num w:numId="6">
    <w:abstractNumId w:val="5"/>
  </w:num>
  <w:num w:numId="7">
    <w:abstractNumId w:val="13"/>
  </w:num>
  <w:num w:numId="8">
    <w:abstractNumId w:val="25"/>
  </w:num>
  <w:num w:numId="9">
    <w:abstractNumId w:val="22"/>
  </w:num>
  <w:num w:numId="10">
    <w:abstractNumId w:val="3"/>
  </w:num>
  <w:num w:numId="11">
    <w:abstractNumId w:val="8"/>
  </w:num>
  <w:num w:numId="12">
    <w:abstractNumId w:val="19"/>
  </w:num>
  <w:num w:numId="13">
    <w:abstractNumId w:val="24"/>
  </w:num>
  <w:num w:numId="14">
    <w:abstractNumId w:val="18"/>
  </w:num>
  <w:num w:numId="15">
    <w:abstractNumId w:val="15"/>
  </w:num>
  <w:num w:numId="16">
    <w:abstractNumId w:val="9"/>
  </w:num>
  <w:num w:numId="17">
    <w:abstractNumId w:val="20"/>
  </w:num>
  <w:num w:numId="18">
    <w:abstractNumId w:val="4"/>
  </w:num>
  <w:num w:numId="19">
    <w:abstractNumId w:val="26"/>
  </w:num>
  <w:num w:numId="20">
    <w:abstractNumId w:val="14"/>
  </w:num>
  <w:num w:numId="21">
    <w:abstractNumId w:val="7"/>
  </w:num>
  <w:num w:numId="22">
    <w:abstractNumId w:val="16"/>
  </w:num>
  <w:num w:numId="23">
    <w:abstractNumId w:val="11"/>
  </w:num>
  <w:num w:numId="24">
    <w:abstractNumId w:val="10"/>
  </w:num>
  <w:num w:numId="25">
    <w:abstractNumId w:val="1"/>
  </w:num>
  <w:num w:numId="26">
    <w:abstractNumId w:val="2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2D9"/>
    <w:rsid w:val="00532A34"/>
    <w:rsid w:val="005B6238"/>
    <w:rsid w:val="009A0E18"/>
    <w:rsid w:val="00B32B89"/>
    <w:rsid w:val="00BB0364"/>
    <w:rsid w:val="00C47507"/>
    <w:rsid w:val="00C7284E"/>
    <w:rsid w:val="00CD1824"/>
    <w:rsid w:val="00D912D9"/>
    <w:rsid w:val="00E666BE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4E"/>
  </w:style>
  <w:style w:type="paragraph" w:styleId="1">
    <w:name w:val="heading 1"/>
    <w:basedOn w:val="a"/>
    <w:next w:val="a"/>
    <w:link w:val="10"/>
    <w:qFormat/>
    <w:rsid w:val="00CD18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CD18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D912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912D9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CD1824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CD1824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f">
    <w:name w:val="f"/>
    <w:basedOn w:val="a"/>
    <w:rsid w:val="00CD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D1824"/>
  </w:style>
  <w:style w:type="paragraph" w:customStyle="1" w:styleId="ConsPlusNormal">
    <w:name w:val="ConsPlusNormal"/>
    <w:rsid w:val="00CD182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CD182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CD1824"/>
    <w:rPr>
      <w:rFonts w:ascii="Times New Roman" w:eastAsia="Times New Roman" w:hAnsi="Times New Roman" w:cs="Times New Roman"/>
      <w:sz w:val="26"/>
      <w:szCs w:val="24"/>
    </w:rPr>
  </w:style>
  <w:style w:type="paragraph" w:styleId="a5">
    <w:name w:val="Normal (Web)"/>
    <w:basedOn w:val="a"/>
    <w:rsid w:val="00CD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CD18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1824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rsid w:val="00CD1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D18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CD1824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D1824"/>
  </w:style>
  <w:style w:type="paragraph" w:styleId="21">
    <w:name w:val="Body Text 2"/>
    <w:basedOn w:val="a"/>
    <w:link w:val="22"/>
    <w:rsid w:val="00CD18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D182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rsid w:val="00CD18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CD182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D182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Body Text Indent"/>
    <w:basedOn w:val="a"/>
    <w:link w:val="ae"/>
    <w:uiPriority w:val="99"/>
    <w:unhideWhenUsed/>
    <w:rsid w:val="00CD182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uiPriority w:val="99"/>
    <w:rsid w:val="00CD18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2">
    <w:name w:val="Font Style32"/>
    <w:basedOn w:val="a0"/>
    <w:uiPriority w:val="99"/>
    <w:rsid w:val="00B32B89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4081</Words>
  <Characters>23265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2015-09-15T10:22:00Z</cp:lastPrinted>
  <dcterms:created xsi:type="dcterms:W3CDTF">2015-09-10T12:09:00Z</dcterms:created>
  <dcterms:modified xsi:type="dcterms:W3CDTF">2015-09-15T10:24:00Z</dcterms:modified>
</cp:coreProperties>
</file>